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66A50">
      <w:pPr>
        <w:spacing w:line="312" w:lineRule="auto"/>
        <w:jc w:val="center"/>
        <w:rPr>
          <w:b/>
          <w:color w:val="000000" w:themeColor="text1"/>
          <w:szCs w:val="24"/>
          <w14:textFill>
            <w14:solidFill>
              <w14:schemeClr w14:val="tx1"/>
            </w14:solidFill>
          </w14:textFill>
        </w:rPr>
      </w:pPr>
      <w:r>
        <w:rPr>
          <w:b/>
          <w:color w:val="000000" w:themeColor="text1"/>
          <w:szCs w:val="24"/>
          <w14:textFill>
            <w14:solidFill>
              <w14:schemeClr w14:val="tx1"/>
            </w14:solidFill>
          </w14:textFill>
        </w:rPr>
        <w:drawing>
          <wp:inline distT="0" distB="0" distL="0" distR="0">
            <wp:extent cx="1246505" cy="1447800"/>
            <wp:effectExtent l="0" t="0" r="0" b="0"/>
            <wp:docPr id="3" name="Picture 3" descr="I:\MY PICTURE RECENT\PHOTO RECENT 2022\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Y PICTURE RECENT\PHOTO RECENT 2022\pic.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60849" cy="1464091"/>
                    </a:xfrm>
                    <a:prstGeom prst="rect">
                      <a:avLst/>
                    </a:prstGeom>
                    <a:noFill/>
                    <a:ln>
                      <a:noFill/>
                    </a:ln>
                  </pic:spPr>
                </pic:pic>
              </a:graphicData>
            </a:graphic>
          </wp:inline>
        </w:drawing>
      </w:r>
    </w:p>
    <w:p w14:paraId="05A84EAE">
      <w:pPr>
        <w:spacing w:line="312" w:lineRule="auto"/>
        <w:rPr>
          <w:b/>
          <w:color w:val="000000" w:themeColor="text1"/>
          <w:szCs w:val="24"/>
          <w14:textFill>
            <w14:solidFill>
              <w14:schemeClr w14:val="tx1"/>
            </w14:solidFill>
          </w14:textFill>
        </w:rPr>
      </w:pPr>
    </w:p>
    <w:p w14:paraId="7B049A96">
      <w:pPr>
        <w:spacing w:line="312" w:lineRule="auto"/>
        <w:jc w:val="center"/>
        <w:rPr>
          <w:b/>
          <w:color w:val="000000" w:themeColor="text1"/>
          <w:sz w:val="22"/>
          <w:szCs w:val="24"/>
          <w14:textFill>
            <w14:solidFill>
              <w14:schemeClr w14:val="tx1"/>
            </w14:solidFill>
          </w14:textFill>
        </w:rPr>
      </w:pPr>
      <w:r>
        <w:rPr>
          <w:b/>
          <w:color w:val="000000" w:themeColor="text1"/>
          <w:sz w:val="22"/>
          <w:szCs w:val="24"/>
          <w14:textFill>
            <w14:solidFill>
              <w14:schemeClr w14:val="tx1"/>
            </w14:solidFill>
          </w14:textFill>
        </w:rPr>
        <w:t>MD. SHAHJAHAN ALI, Ph.D.</w:t>
      </w:r>
    </w:p>
    <w:p w14:paraId="004DFE94">
      <w:pPr>
        <w:spacing w:line="312" w:lineRule="auto"/>
        <w:jc w:val="center"/>
        <w:rPr>
          <w:b/>
          <w:color w:val="000000" w:themeColor="text1"/>
          <w:sz w:val="18"/>
          <w:szCs w:val="24"/>
          <w14:textFill>
            <w14:solidFill>
              <w14:schemeClr w14:val="tx1"/>
            </w14:solidFill>
          </w14:textFill>
        </w:rPr>
      </w:pPr>
    </w:p>
    <w:p w14:paraId="7BAEC1A2">
      <w:pPr>
        <w:spacing w:line="312" w:lineRule="auto"/>
        <w:jc w:val="center"/>
        <w:rPr>
          <w:b/>
          <w:color w:val="000000" w:themeColor="text1"/>
          <w:sz w:val="32"/>
          <w:szCs w:val="24"/>
          <w14:textFill>
            <w14:solidFill>
              <w14:schemeClr w14:val="tx1"/>
            </w14:solidFill>
          </w14:textFill>
        </w:rPr>
      </w:pPr>
      <w:r>
        <w:rPr>
          <w:b/>
          <w:color w:val="000000" w:themeColor="text1"/>
          <w:sz w:val="32"/>
          <w:szCs w:val="24"/>
          <w14:textFill>
            <w14:solidFill>
              <w14:schemeClr w14:val="tx1"/>
            </w14:solidFill>
          </w14:textFill>
        </w:rPr>
        <w:t>Curriculum Vitae</w:t>
      </w:r>
    </w:p>
    <w:p w14:paraId="6B86F1B3">
      <w:pPr>
        <w:spacing w:line="312" w:lineRule="auto"/>
        <w:jc w:val="center"/>
        <w:rPr>
          <w:rFonts w:ascii="Cambria" w:hAnsi="Cambria"/>
          <w:color w:val="000000" w:themeColor="text1"/>
          <w:sz w:val="6"/>
          <w:szCs w:val="24"/>
          <w14:textFill>
            <w14:solidFill>
              <w14:schemeClr w14:val="tx1"/>
            </w14:solidFill>
          </w14:textFill>
        </w:rPr>
      </w:pPr>
    </w:p>
    <w:p w14:paraId="32E6207E">
      <w:pPr>
        <w:spacing w:line="312" w:lineRule="auto"/>
        <w:jc w:val="center"/>
        <w:rPr>
          <w:color w:val="000000" w:themeColor="text1"/>
          <w:szCs w:val="24"/>
          <w14:textFill>
            <w14:solidFill>
              <w14:schemeClr w14:val="tx1"/>
            </w14:solidFill>
          </w14:textFill>
        </w:rPr>
      </w:pPr>
    </w:p>
    <w:p w14:paraId="19BDF11F">
      <w:pPr>
        <w:pStyle w:val="19"/>
        <w:numPr>
          <w:ilvl w:val="0"/>
          <w:numId w:val="1"/>
        </w:numPr>
        <w:spacing w:line="312" w:lineRule="auto"/>
        <w:rPr>
          <w:b/>
          <w:color w:val="000000" w:themeColor="text1"/>
          <w:szCs w:val="24"/>
          <w14:textFill>
            <w14:solidFill>
              <w14:schemeClr w14:val="tx1"/>
            </w14:solidFill>
          </w14:textFill>
        </w:rPr>
      </w:pPr>
      <w:r>
        <w:rPr>
          <w:b/>
          <w:color w:val="000000" w:themeColor="text1"/>
          <w:szCs w:val="24"/>
          <w14:textFill>
            <w14:solidFill>
              <w14:schemeClr w14:val="tx1"/>
            </w14:solidFill>
          </w14:textFill>
        </w:rPr>
        <w:t>PERSONAL INFORMATION</w:t>
      </w:r>
    </w:p>
    <w:p w14:paraId="479E1B58">
      <w:pPr>
        <w:spacing w:line="312" w:lineRule="auto"/>
        <w:rPr>
          <w:color w:val="000000" w:themeColor="text1"/>
          <w:sz w:val="14"/>
          <w:szCs w:val="24"/>
          <w14:textFill>
            <w14:solidFill>
              <w14:schemeClr w14:val="tx1"/>
            </w14:solidFill>
          </w14:textFill>
        </w:rPr>
      </w:pPr>
    </w:p>
    <w:p w14:paraId="0C3473C3">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Name</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Md. Shahjahan Ali</w:t>
      </w:r>
    </w:p>
    <w:p w14:paraId="2C0A4BF9">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Citizenship</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Bangladeshi</w:t>
      </w:r>
    </w:p>
    <w:p w14:paraId="4E672EF9">
      <w:pPr>
        <w:spacing w:line="312" w:lineRule="auto"/>
        <w:rPr>
          <w:color w:val="000000" w:themeColor="text1"/>
          <w:sz w:val="10"/>
          <w:szCs w:val="24"/>
          <w14:textFill>
            <w14:solidFill>
              <w14:schemeClr w14:val="tx1"/>
            </w14:solidFill>
          </w14:textFill>
        </w:rPr>
      </w:pPr>
    </w:p>
    <w:p w14:paraId="44EDD621">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Residential Address</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 xml:space="preserve">House No. 94, Block- D,  Housing Estate  Kushtia, </w:t>
      </w:r>
    </w:p>
    <w:p w14:paraId="626E81D2">
      <w:pPr>
        <w:spacing w:line="312" w:lineRule="auto"/>
        <w:ind w:left="2880" w:firstLine="720"/>
        <w:rPr>
          <w:color w:val="000000" w:themeColor="text1"/>
          <w:szCs w:val="24"/>
          <w14:textFill>
            <w14:solidFill>
              <w14:schemeClr w14:val="tx1"/>
            </w14:solidFill>
          </w14:textFill>
        </w:rPr>
      </w:pPr>
      <w:r>
        <w:rPr>
          <w:color w:val="000000" w:themeColor="text1"/>
          <w:szCs w:val="24"/>
          <w14:textFill>
            <w14:solidFill>
              <w14:schemeClr w14:val="tx1"/>
            </w14:solidFill>
          </w14:textFill>
        </w:rPr>
        <w:t>Kushtia-7000, Bangladesh</w:t>
      </w:r>
    </w:p>
    <w:p w14:paraId="54F0AA85">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Office  Address</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 xml:space="preserve">: </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 xml:space="preserve">Professor, Department of Electrical and Electronic            </w:t>
      </w:r>
    </w:p>
    <w:p w14:paraId="4E8B3487">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 xml:space="preserve">Engineering, Islamic University, Kushtia-7003, </w:t>
      </w:r>
    </w:p>
    <w:p w14:paraId="7821C904">
      <w:pPr>
        <w:spacing w:line="312" w:lineRule="auto"/>
        <w:ind w:left="2880" w:firstLine="720"/>
        <w:rPr>
          <w:color w:val="000000" w:themeColor="text1"/>
          <w:szCs w:val="24"/>
          <w14:textFill>
            <w14:solidFill>
              <w14:schemeClr w14:val="tx1"/>
            </w14:solidFill>
          </w14:textFill>
        </w:rPr>
      </w:pPr>
      <w:r>
        <w:rPr>
          <w:color w:val="000000" w:themeColor="text1"/>
          <w:szCs w:val="24"/>
          <w14:textFill>
            <w14:solidFill>
              <w14:schemeClr w14:val="tx1"/>
            </w14:solidFill>
          </w14:textFill>
        </w:rPr>
        <w:t>Bangladesh.</w:t>
      </w:r>
    </w:p>
    <w:p w14:paraId="4860DC3B">
      <w:pPr>
        <w:spacing w:line="312" w:lineRule="auto"/>
        <w:rPr>
          <w:color w:val="000000" w:themeColor="text1"/>
          <w14:textFill>
            <w14:solidFill>
              <w14:schemeClr w14:val="tx1"/>
            </w14:solidFill>
          </w14:textFill>
        </w:rPr>
      </w:pPr>
      <w:r>
        <w:rPr>
          <w:b/>
          <w:color w:val="000000" w:themeColor="text1"/>
          <w:szCs w:val="24"/>
          <w:shd w:val="clear" w:color="auto" w:fill="FFFFFF"/>
          <w14:textFill>
            <w14:solidFill>
              <w14:schemeClr w14:val="tx1"/>
            </w14:solidFill>
          </w14:textFill>
        </w:rPr>
        <w:t>Website</w:t>
      </w:r>
      <w:r>
        <w:rPr>
          <w:color w:val="000000" w:themeColor="text1"/>
          <w:szCs w:val="24"/>
          <w:shd w:val="clear" w:color="auto" w:fill="FFFFFF"/>
          <w14:textFill>
            <w14:solidFill>
              <w14:schemeClr w14:val="tx1"/>
            </w14:solidFill>
          </w14:textFill>
        </w:rPr>
        <w:tab/>
      </w:r>
      <w:r>
        <w:rPr>
          <w:color w:val="000000" w:themeColor="text1"/>
          <w:szCs w:val="24"/>
          <w:shd w:val="clear" w:color="auto" w:fill="FFFFFF"/>
          <w14:textFill>
            <w14:solidFill>
              <w14:schemeClr w14:val="tx1"/>
            </w14:solidFill>
          </w14:textFill>
        </w:rPr>
        <w:tab/>
      </w:r>
      <w:r>
        <w:rPr>
          <w:color w:val="000000" w:themeColor="text1"/>
          <w:szCs w:val="24"/>
          <w:shd w:val="clear" w:color="auto" w:fill="FFFFFF"/>
          <w14:textFill>
            <w14:solidFill>
              <w14:schemeClr w14:val="tx1"/>
            </w14:solidFill>
          </w14:textFill>
        </w:rPr>
        <w:tab/>
      </w:r>
      <w:r>
        <w:rPr>
          <w:color w:val="000000" w:themeColor="text1"/>
          <w:szCs w:val="24"/>
          <w:shd w:val="clear" w:color="auto" w:fill="FFFFFF"/>
          <w14:textFill>
            <w14:solidFill>
              <w14:schemeClr w14:val="tx1"/>
            </w14:solidFill>
          </w14:textFill>
        </w:rPr>
        <w:t>:</w:t>
      </w:r>
      <w:r>
        <w:rPr>
          <w:rStyle w:val="17"/>
          <w:color w:val="000000" w:themeColor="text1"/>
          <w:szCs w:val="24"/>
          <w:shd w:val="clear" w:color="auto" w:fill="FFFFFF"/>
          <w14:textFill>
            <w14:solidFill>
              <w14:schemeClr w14:val="tx1"/>
            </w14:solidFill>
          </w14:textFill>
        </w:rPr>
        <w:t> </w:t>
      </w:r>
      <w:r>
        <w:rPr>
          <w:rStyle w:val="17"/>
          <w:color w:val="000000" w:themeColor="text1"/>
          <w:szCs w:val="24"/>
          <w:shd w:val="clear" w:color="auto" w:fill="FFFFFF"/>
          <w14:textFill>
            <w14:solidFill>
              <w14:schemeClr w14:val="tx1"/>
            </w14:solidFill>
          </w14:textFill>
        </w:rPr>
        <w:tab/>
      </w:r>
      <w:r>
        <w:fldChar w:fldCharType="begin"/>
      </w:r>
      <w:r>
        <w:instrText xml:space="preserve"> HYPERLINK "https://www.iu.ac.bd/index.php/site/dept_mainmenu/" </w:instrText>
      </w:r>
      <w:r>
        <w:fldChar w:fldCharType="separate"/>
      </w:r>
      <w:r>
        <w:rPr>
          <w:rStyle w:val="13"/>
          <w:color w:val="000000" w:themeColor="text1"/>
          <w14:textFill>
            <w14:solidFill>
              <w14:schemeClr w14:val="tx1"/>
            </w14:solidFill>
          </w14:textFill>
        </w:rPr>
        <w:t>https://www.iu.ac.bd/index.php/site/dept_mainmenu/</w:t>
      </w:r>
      <w:r>
        <w:rPr>
          <w:rStyle w:val="13"/>
          <w:color w:val="000000" w:themeColor="text1"/>
          <w14:textFill>
            <w14:solidFill>
              <w14:schemeClr w14:val="tx1"/>
            </w14:solidFill>
          </w14:textFill>
        </w:rPr>
        <w:fldChar w:fldCharType="end"/>
      </w:r>
    </w:p>
    <w:p w14:paraId="20C5B0EC">
      <w:pPr>
        <w:spacing w:line="312" w:lineRule="auto"/>
        <w:ind w:left="2880" w:firstLine="720"/>
        <w:rPr>
          <w:color w:val="000000" w:themeColor="text1"/>
          <w:szCs w:val="24"/>
          <w:shd w:val="clear" w:color="auto" w:fill="FFFFFF"/>
          <w14:textFill>
            <w14:solidFill>
              <w14:schemeClr w14:val="tx1"/>
            </w14:solidFill>
          </w14:textFill>
        </w:rPr>
      </w:pPr>
      <w:r>
        <w:rPr>
          <w:color w:val="000000" w:themeColor="text1"/>
          <w14:textFill>
            <w14:solidFill>
              <w14:schemeClr w14:val="tx1"/>
            </w14:solidFill>
          </w14:textFill>
        </w:rPr>
        <w:t>EEE/42</w:t>
      </w:r>
    </w:p>
    <w:p w14:paraId="31239B9D">
      <w:pPr>
        <w:spacing w:line="312" w:lineRule="auto"/>
        <w:rPr>
          <w:rStyle w:val="17"/>
          <w:color w:val="000000" w:themeColor="text1"/>
          <w:szCs w:val="24"/>
          <w:shd w:val="clear" w:color="auto" w:fill="FFFFFF"/>
          <w14:textFill>
            <w14:solidFill>
              <w14:schemeClr w14:val="tx1"/>
            </w14:solidFill>
          </w14:textFill>
        </w:rPr>
      </w:pPr>
      <w:r>
        <w:rPr>
          <w:rStyle w:val="17"/>
          <w:b/>
          <w:color w:val="000000" w:themeColor="text1"/>
          <w:szCs w:val="24"/>
          <w:shd w:val="clear" w:color="auto" w:fill="FFFFFF"/>
          <w14:textFill>
            <w14:solidFill>
              <w14:schemeClr w14:val="tx1"/>
            </w14:solidFill>
          </w14:textFill>
        </w:rPr>
        <w:t>Publons ID (Web of Science)</w:t>
      </w:r>
      <w:r>
        <w:rPr>
          <w:rStyle w:val="17"/>
          <w:color w:val="000000" w:themeColor="text1"/>
          <w:szCs w:val="24"/>
          <w:shd w:val="clear" w:color="auto" w:fill="FFFFFF"/>
          <w14:textFill>
            <w14:solidFill>
              <w14:schemeClr w14:val="tx1"/>
            </w14:solidFill>
          </w14:textFill>
        </w:rPr>
        <w:t>:</w:t>
      </w:r>
      <w:r>
        <w:rPr>
          <w:rStyle w:val="17"/>
          <w:color w:val="000000" w:themeColor="text1"/>
          <w:szCs w:val="24"/>
          <w:shd w:val="clear" w:color="auto" w:fill="FFFFFF"/>
          <w14:textFill>
            <w14:solidFill>
              <w14:schemeClr w14:val="tx1"/>
            </w14:solidFill>
          </w14:textFill>
        </w:rPr>
        <w:tab/>
      </w:r>
      <w:r>
        <w:rPr>
          <w:rStyle w:val="17"/>
          <w:color w:val="000000" w:themeColor="text1"/>
          <w:szCs w:val="24"/>
          <w:shd w:val="clear" w:color="auto" w:fill="FFFFFF"/>
          <w14:textFill>
            <w14:solidFill>
              <w14:schemeClr w14:val="tx1"/>
            </w14:solidFill>
          </w14:textFill>
        </w:rPr>
        <w:t xml:space="preserve">AFB-2172-2022                                                       </w:t>
      </w:r>
    </w:p>
    <w:p w14:paraId="3BAFA9C1">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ORCID   ID</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 xml:space="preserve">: </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https://orcid.org/0000-0002-1522-8038</w:t>
      </w:r>
    </w:p>
    <w:p w14:paraId="275F36C1">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ResearchGate</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https://www.researchgate.net/profile/Md_Ali15</w:t>
      </w:r>
    </w:p>
    <w:p w14:paraId="75DCA401">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 xml:space="preserve">LinkedIn   </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 xml:space="preserve">:           </w:t>
      </w:r>
      <w:r>
        <w:fldChar w:fldCharType="begin"/>
      </w:r>
      <w:r>
        <w:instrText xml:space="preserve"> HYPERLINK "https://www.linkedin.com/in/md-shahjahan-ali-phd-" </w:instrText>
      </w:r>
      <w:r>
        <w:fldChar w:fldCharType="separate"/>
      </w:r>
      <w:r>
        <w:rPr>
          <w:rStyle w:val="13"/>
          <w:color w:val="000000" w:themeColor="text1"/>
          <w:szCs w:val="24"/>
          <w14:textFill>
            <w14:solidFill>
              <w14:schemeClr w14:val="tx1"/>
            </w14:solidFill>
          </w14:textFill>
        </w:rPr>
        <w:t>https://www.linkedin.com/in/md-shahjahan-ali-phd-</w:t>
      </w:r>
      <w:r>
        <w:rPr>
          <w:rStyle w:val="13"/>
          <w:color w:val="000000" w:themeColor="text1"/>
          <w:szCs w:val="24"/>
          <w14:textFill>
            <w14:solidFill>
              <w14:schemeClr w14:val="tx1"/>
            </w14:solidFill>
          </w14:textFill>
        </w:rPr>
        <w:fldChar w:fldCharType="end"/>
      </w:r>
    </w:p>
    <w:p w14:paraId="1F7C0D22">
      <w:pPr>
        <w:spacing w:line="312" w:lineRule="auto"/>
        <w:ind w:left="2880" w:firstLine="720"/>
        <w:rPr>
          <w:rFonts w:ascii="Arial" w:hAnsi="Arial" w:cs="Arial"/>
          <w:color w:val="000000" w:themeColor="text1"/>
          <w:shd w:val="clear" w:color="auto" w:fill="FFFFFF"/>
          <w14:textFill>
            <w14:solidFill>
              <w14:schemeClr w14:val="tx1"/>
            </w14:solidFill>
          </w14:textFill>
        </w:rPr>
      </w:pPr>
      <w:r>
        <w:rPr>
          <w:color w:val="000000" w:themeColor="text1"/>
          <w:szCs w:val="24"/>
          <w14:textFill>
            <w14:solidFill>
              <w14:schemeClr w14:val="tx1"/>
            </w14:solidFill>
          </w14:textFill>
        </w:rPr>
        <w:t>34b39549/</w:t>
      </w:r>
      <w:r>
        <w:rPr>
          <w:rFonts w:ascii="Arial" w:hAnsi="Arial" w:cs="Arial"/>
          <w:color w:val="000000" w:themeColor="text1"/>
          <w:sz w:val="28"/>
          <w:shd w:val="clear" w:color="auto" w:fill="FFFFFF"/>
          <w14:textFill>
            <w14:solidFill>
              <w14:schemeClr w14:val="tx1"/>
            </w14:solidFill>
          </w14:textFill>
        </w:rPr>
        <w:t>‎</w:t>
      </w:r>
    </w:p>
    <w:p w14:paraId="1B844018">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Personal Phone</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+880 1716575389 (mobile, whatsapp)</w:t>
      </w:r>
    </w:p>
    <w:p w14:paraId="0A4BD0FE">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Office Phone</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+880- 71 (PABX) 74910-21 Ext 2270, 2598</w:t>
      </w:r>
    </w:p>
    <w:p w14:paraId="6C2EF2D9">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Fax</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+880-71- 74905 (Office)</w:t>
      </w:r>
    </w:p>
    <w:p w14:paraId="68687C04">
      <w:pPr>
        <w:spacing w:line="312" w:lineRule="auto"/>
        <w:rPr>
          <w:color w:val="000000" w:themeColor="text1"/>
          <w:sz w:val="8"/>
          <w:szCs w:val="24"/>
          <w14:textFill>
            <w14:solidFill>
              <w14:schemeClr w14:val="tx1"/>
            </w14:solidFill>
          </w14:textFill>
        </w:rPr>
      </w:pPr>
    </w:p>
    <w:p w14:paraId="5614308D">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Personal Email</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w:t>
      </w:r>
      <w:r>
        <w:rPr>
          <w:color w:val="000000" w:themeColor="text1"/>
          <w:szCs w:val="24"/>
          <w14:textFill>
            <w14:solidFill>
              <w14:schemeClr w14:val="tx1"/>
            </w14:solidFill>
          </w14:textFill>
        </w:rPr>
        <w:tab/>
      </w:r>
      <w:r>
        <w:fldChar w:fldCharType="begin"/>
      </w:r>
      <w:r>
        <w:instrText xml:space="preserve"> HYPERLINK "mailto:jahanshah.iu@gmail.com" </w:instrText>
      </w:r>
      <w:r>
        <w:fldChar w:fldCharType="separate"/>
      </w:r>
      <w:r>
        <w:rPr>
          <w:rStyle w:val="13"/>
          <w:color w:val="000000" w:themeColor="text1"/>
          <w:szCs w:val="24"/>
          <w14:textFill>
            <w14:solidFill>
              <w14:schemeClr w14:val="tx1"/>
            </w14:solidFill>
          </w14:textFill>
        </w:rPr>
        <w:t>jahanshah.iu@gmail.com</w:t>
      </w:r>
      <w:r>
        <w:rPr>
          <w:rStyle w:val="13"/>
          <w:color w:val="000000" w:themeColor="text1"/>
          <w:szCs w:val="24"/>
          <w14:textFill>
            <w14:solidFill>
              <w14:schemeClr w14:val="tx1"/>
            </w14:solidFill>
          </w14:textFill>
        </w:rPr>
        <w:fldChar w:fldCharType="end"/>
      </w:r>
    </w:p>
    <w:p w14:paraId="125CFA9D">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Professional Email</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w:t>
      </w: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msa@eee.iu.ac.bd</w:t>
      </w:r>
    </w:p>
    <w:p w14:paraId="24BE5372">
      <w:pPr>
        <w:spacing w:line="312" w:lineRule="auto"/>
        <w:rPr>
          <w:color w:val="000000" w:themeColor="text1"/>
          <w:szCs w:val="24"/>
          <w14:textFill>
            <w14:solidFill>
              <w14:schemeClr w14:val="tx1"/>
            </w14:solidFill>
          </w14:textFill>
        </w:rPr>
      </w:pPr>
    </w:p>
    <w:p w14:paraId="172E01FE">
      <w:pPr>
        <w:spacing w:line="312" w:lineRule="auto"/>
        <w:rPr>
          <w:color w:val="000000" w:themeColor="text1"/>
          <w:szCs w:val="24"/>
          <w14:textFill>
            <w14:solidFill>
              <w14:schemeClr w14:val="tx1"/>
            </w14:solidFill>
          </w14:textFill>
        </w:rPr>
      </w:pPr>
    </w:p>
    <w:p w14:paraId="76E2A226">
      <w:pPr>
        <w:spacing w:line="312" w:lineRule="auto"/>
        <w:rPr>
          <w:b/>
          <w:color w:val="000000" w:themeColor="text1"/>
          <w:szCs w:val="24"/>
          <w14:textFill>
            <w14:solidFill>
              <w14:schemeClr w14:val="tx1"/>
            </w14:solidFill>
          </w14:textFill>
        </w:rPr>
      </w:pPr>
    </w:p>
    <w:p w14:paraId="0A857DC5">
      <w:pPr>
        <w:spacing w:line="312" w:lineRule="auto"/>
        <w:rPr>
          <w:b/>
          <w:color w:val="000000" w:themeColor="text1"/>
          <w:szCs w:val="24"/>
          <w14:textFill>
            <w14:solidFill>
              <w14:schemeClr w14:val="tx1"/>
            </w14:solidFill>
          </w14:textFill>
        </w:rPr>
      </w:pPr>
    </w:p>
    <w:p w14:paraId="471F4536">
      <w:pPr>
        <w:spacing w:line="312" w:lineRule="auto"/>
        <w:rPr>
          <w:b/>
          <w:color w:val="000000" w:themeColor="text1"/>
          <w:szCs w:val="24"/>
          <w14:textFill>
            <w14:solidFill>
              <w14:schemeClr w14:val="tx1"/>
            </w14:solidFill>
          </w14:textFill>
        </w:rPr>
      </w:pPr>
    </w:p>
    <w:p w14:paraId="61F2DD91">
      <w:pPr>
        <w:pStyle w:val="19"/>
        <w:numPr>
          <w:ilvl w:val="0"/>
          <w:numId w:val="1"/>
        </w:numPr>
        <w:spacing w:line="312" w:lineRule="auto"/>
        <w:jc w:val="both"/>
        <w:rPr>
          <w:b/>
          <w:color w:val="000000" w:themeColor="text1"/>
          <w:szCs w:val="24"/>
          <w14:textFill>
            <w14:solidFill>
              <w14:schemeClr w14:val="tx1"/>
            </w14:solidFill>
          </w14:textFill>
        </w:rPr>
      </w:pPr>
      <w:r>
        <w:rPr>
          <w:b/>
          <w:color w:val="000000" w:themeColor="text1"/>
          <w:szCs w:val="24"/>
          <w14:textFill>
            <w14:solidFill>
              <w14:schemeClr w14:val="tx1"/>
            </w14:solidFill>
          </w14:textFill>
        </w:rPr>
        <w:t>CAREER OBJECTIVE</w:t>
      </w:r>
    </w:p>
    <w:p w14:paraId="2884255D">
      <w:pPr>
        <w:spacing w:line="312" w:lineRule="auto"/>
        <w:rPr>
          <w:b/>
          <w:color w:val="000000" w:themeColor="text1"/>
          <w:sz w:val="12"/>
          <w:szCs w:val="24"/>
          <w14:textFill>
            <w14:solidFill>
              <w14:schemeClr w14:val="tx1"/>
            </w14:solidFill>
          </w14:textFill>
        </w:rPr>
      </w:pPr>
    </w:p>
    <w:p w14:paraId="6C924395">
      <w:pPr>
        <w:spacing w:line="312" w:lineRule="auto"/>
        <w:jc w:val="both"/>
        <w:rPr>
          <w:rFonts w:eastAsia="Arial Unicode MS"/>
          <w:color w:val="000000" w:themeColor="text1"/>
          <w:sz w:val="28"/>
          <w:szCs w:val="26"/>
          <w:shd w:val="clear" w:color="auto" w:fill="FFFFFF"/>
          <w14:textFill>
            <w14:solidFill>
              <w14:schemeClr w14:val="tx1"/>
            </w14:solidFill>
          </w14:textFill>
        </w:rPr>
      </w:pPr>
      <w:r>
        <w:rPr>
          <w:rFonts w:eastAsia="Arial Unicode MS"/>
          <w:color w:val="000000" w:themeColor="text1"/>
          <w:sz w:val="28"/>
          <w:szCs w:val="26"/>
          <w:shd w:val="clear" w:color="auto" w:fill="FFFFFF"/>
          <w14:textFill>
            <w14:solidFill>
              <w14:schemeClr w14:val="tx1"/>
            </w14:solidFill>
          </w14:textFill>
        </w:rPr>
        <w:t>I am a senior university professor having more than 27 years of experience in teaching, research and administration. I want to work for government, semi-government or non-government organizations where I can contribute to the establishment with my extensive experience in technical, communication, leadership and student/staff development.</w:t>
      </w:r>
    </w:p>
    <w:p w14:paraId="4D201A1C">
      <w:pPr>
        <w:spacing w:line="312" w:lineRule="auto"/>
        <w:jc w:val="both"/>
        <w:rPr>
          <w:b/>
          <w:color w:val="000000" w:themeColor="text1"/>
          <w:szCs w:val="24"/>
          <w14:textFill>
            <w14:solidFill>
              <w14:schemeClr w14:val="tx1"/>
            </w14:solidFill>
          </w14:textFill>
        </w:rPr>
      </w:pPr>
    </w:p>
    <w:p w14:paraId="79A92AA3">
      <w:pPr>
        <w:pStyle w:val="19"/>
        <w:numPr>
          <w:ilvl w:val="0"/>
          <w:numId w:val="1"/>
        </w:numPr>
        <w:spacing w:line="312" w:lineRule="auto"/>
        <w:jc w:val="both"/>
        <w:rPr>
          <w:b/>
          <w:color w:val="000000" w:themeColor="text1"/>
          <w:szCs w:val="24"/>
          <w14:textFill>
            <w14:solidFill>
              <w14:schemeClr w14:val="tx1"/>
            </w14:solidFill>
          </w14:textFill>
        </w:rPr>
      </w:pPr>
      <w:r>
        <w:rPr>
          <w:b/>
          <w:color w:val="000000" w:themeColor="text1"/>
          <w:szCs w:val="24"/>
          <w14:textFill>
            <w14:solidFill>
              <w14:schemeClr w14:val="tx1"/>
            </w14:solidFill>
          </w14:textFill>
        </w:rPr>
        <w:t xml:space="preserve">RESEARCH INTEREST </w:t>
      </w:r>
    </w:p>
    <w:p w14:paraId="04C89C02">
      <w:pPr>
        <w:spacing w:line="312" w:lineRule="auto"/>
        <w:jc w:val="both"/>
        <w:rPr>
          <w:color w:val="000000" w:themeColor="text1"/>
          <w:sz w:val="10"/>
          <w:szCs w:val="24"/>
          <w14:textFill>
            <w14:solidFill>
              <w14:schemeClr w14:val="tx1"/>
            </w14:solidFill>
          </w14:textFill>
        </w:rPr>
      </w:pPr>
    </w:p>
    <w:p w14:paraId="4958F70C">
      <w:pPr>
        <w:pStyle w:val="19"/>
        <w:numPr>
          <w:ilvl w:val="0"/>
          <w:numId w:val="2"/>
        </w:numPr>
        <w:rPr>
          <w:color w:val="000000" w:themeColor="text1"/>
          <w14:textFill>
            <w14:solidFill>
              <w14:schemeClr w14:val="tx1"/>
            </w14:solidFill>
          </w14:textFill>
        </w:rPr>
      </w:pPr>
      <w:r>
        <w:rPr>
          <w:color w:val="000000" w:themeColor="text1"/>
          <w14:textFill>
            <w14:solidFill>
              <w14:schemeClr w14:val="tx1"/>
            </w14:solidFill>
          </w14:textFill>
        </w:rPr>
        <w:t>Wireless communication, Wireless networking and Satellite image processing, Machine Learning.</w:t>
      </w:r>
    </w:p>
    <w:p w14:paraId="07505A8D">
      <w:pPr>
        <w:spacing w:line="312" w:lineRule="auto"/>
        <w:rPr>
          <w:b/>
          <w:color w:val="000000" w:themeColor="text1"/>
          <w:sz w:val="20"/>
          <w:szCs w:val="24"/>
          <w14:textFill>
            <w14:solidFill>
              <w14:schemeClr w14:val="tx1"/>
            </w14:solidFill>
          </w14:textFill>
        </w:rPr>
      </w:pPr>
    </w:p>
    <w:p w14:paraId="44B1BB43">
      <w:pPr>
        <w:pStyle w:val="19"/>
        <w:numPr>
          <w:ilvl w:val="0"/>
          <w:numId w:val="1"/>
        </w:numPr>
        <w:spacing w:line="312" w:lineRule="auto"/>
        <w:rPr>
          <w:b/>
          <w:color w:val="000000" w:themeColor="text1"/>
          <w:szCs w:val="24"/>
          <w14:textFill>
            <w14:solidFill>
              <w14:schemeClr w14:val="tx1"/>
            </w14:solidFill>
          </w14:textFill>
        </w:rPr>
      </w:pPr>
      <w:r>
        <w:rPr>
          <w:b/>
          <w:color w:val="000000" w:themeColor="text1"/>
          <w:szCs w:val="24"/>
          <w14:textFill>
            <w14:solidFill>
              <w14:schemeClr w14:val="tx1"/>
            </w14:solidFill>
          </w14:textFill>
        </w:rPr>
        <w:t>EDUCATION</w:t>
      </w:r>
    </w:p>
    <w:p w14:paraId="2AB708C3">
      <w:pPr>
        <w:spacing w:line="312" w:lineRule="auto"/>
        <w:ind w:left="810" w:firstLine="1350"/>
        <w:rPr>
          <w:b/>
          <w:color w:val="000000" w:themeColor="text1"/>
          <w:sz w:val="8"/>
          <w:szCs w:val="24"/>
          <w14:textFill>
            <w14:solidFill>
              <w14:schemeClr w14:val="tx1"/>
            </w14:solidFill>
          </w14:textFill>
        </w:rPr>
      </w:pPr>
    </w:p>
    <w:p w14:paraId="0F9BE936">
      <w:pPr>
        <w:numPr>
          <w:ilvl w:val="0"/>
          <w:numId w:val="3"/>
        </w:numPr>
        <w:spacing w:line="312" w:lineRule="auto"/>
        <w:rPr>
          <w:color w:val="000000" w:themeColor="text1"/>
          <w:szCs w:val="24"/>
          <w14:textFill>
            <w14:solidFill>
              <w14:schemeClr w14:val="tx1"/>
            </w14:solidFill>
          </w14:textFill>
        </w:rPr>
      </w:pPr>
      <w:r>
        <w:rPr>
          <w:b/>
          <w:color w:val="000000" w:themeColor="text1"/>
          <w:szCs w:val="24"/>
          <w14:textFill>
            <w14:solidFill>
              <w14:schemeClr w14:val="tx1"/>
            </w14:solidFill>
          </w14:textFill>
        </w:rPr>
        <w:t xml:space="preserve">PhD </w:t>
      </w:r>
      <w:r>
        <w:rPr>
          <w:color w:val="000000" w:themeColor="text1"/>
          <w:szCs w:val="24"/>
          <w14:textFill>
            <w14:solidFill>
              <w14:schemeClr w14:val="tx1"/>
            </w14:solidFill>
          </w14:textFill>
        </w:rPr>
        <w:t>in Engineering and Technology, 2011, from Dhaka University, Bangladesh.</w:t>
      </w:r>
    </w:p>
    <w:p w14:paraId="1241B445">
      <w:pPr>
        <w:spacing w:line="312" w:lineRule="auto"/>
        <w:ind w:left="720" w:firstLine="360"/>
        <w:rPr>
          <w:color w:val="000000" w:themeColor="text1"/>
          <w:szCs w:val="24"/>
          <w14:textFill>
            <w14:solidFill>
              <w14:schemeClr w14:val="tx1"/>
            </w14:solidFill>
          </w14:textFill>
        </w:rPr>
      </w:pPr>
      <w:r>
        <w:rPr>
          <w:color w:val="000000" w:themeColor="text1"/>
          <w:szCs w:val="24"/>
          <w14:textFill>
            <w14:solidFill>
              <w14:schemeClr w14:val="tx1"/>
            </w14:solidFill>
          </w14:textFill>
        </w:rPr>
        <w:t>Field-Satellite Image Processing.</w:t>
      </w:r>
    </w:p>
    <w:p w14:paraId="4110D58C">
      <w:pPr>
        <w:pStyle w:val="19"/>
        <w:numPr>
          <w:ilvl w:val="0"/>
          <w:numId w:val="3"/>
        </w:num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M.Sc. in Applied Physics and Electronics from Rajshahi University, 1</w:t>
      </w:r>
      <w:r>
        <w:rPr>
          <w:color w:val="000000" w:themeColor="text1"/>
          <w:szCs w:val="24"/>
          <w:vertAlign w:val="superscript"/>
          <w14:textFill>
            <w14:solidFill>
              <w14:schemeClr w14:val="tx1"/>
            </w14:solidFill>
          </w14:textFill>
        </w:rPr>
        <w:t>st</w:t>
      </w:r>
      <w:r>
        <w:rPr>
          <w:color w:val="000000" w:themeColor="text1"/>
          <w:szCs w:val="24"/>
          <w14:textFill>
            <w14:solidFill>
              <w14:schemeClr w14:val="tx1"/>
            </w14:solidFill>
          </w14:textFill>
        </w:rPr>
        <w:t xml:space="preserve"> Class 3</w:t>
      </w:r>
      <w:r>
        <w:rPr>
          <w:color w:val="000000" w:themeColor="text1"/>
          <w:szCs w:val="24"/>
          <w:vertAlign w:val="superscript"/>
          <w14:textFill>
            <w14:solidFill>
              <w14:schemeClr w14:val="tx1"/>
            </w14:solidFill>
          </w14:textFill>
        </w:rPr>
        <w:t>rd</w:t>
      </w:r>
      <w:r>
        <w:rPr>
          <w:color w:val="000000" w:themeColor="text1"/>
          <w:szCs w:val="24"/>
          <w14:textFill>
            <w14:solidFill>
              <w14:schemeClr w14:val="tx1"/>
            </w14:solidFill>
          </w14:textFill>
        </w:rPr>
        <w:t>position.</w:t>
      </w:r>
    </w:p>
    <w:p w14:paraId="18B553C6">
      <w:pPr>
        <w:pStyle w:val="19"/>
        <w:numPr>
          <w:ilvl w:val="0"/>
          <w:numId w:val="3"/>
        </w:num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B.Sc.(Hons) in Applied Physics and Electronics from Rajshahi University, 1</w:t>
      </w:r>
      <w:r>
        <w:rPr>
          <w:color w:val="000000" w:themeColor="text1"/>
          <w:szCs w:val="24"/>
          <w:vertAlign w:val="superscript"/>
          <w14:textFill>
            <w14:solidFill>
              <w14:schemeClr w14:val="tx1"/>
            </w14:solidFill>
          </w14:textFill>
        </w:rPr>
        <w:t>st</w:t>
      </w:r>
      <w:r>
        <w:rPr>
          <w:color w:val="000000" w:themeColor="text1"/>
          <w:szCs w:val="24"/>
          <w14:textFill>
            <w14:solidFill>
              <w14:schemeClr w14:val="tx1"/>
            </w14:solidFill>
          </w14:textFill>
        </w:rPr>
        <w:t xml:space="preserve"> Class 3</w:t>
      </w:r>
      <w:r>
        <w:rPr>
          <w:color w:val="000000" w:themeColor="text1"/>
          <w:szCs w:val="24"/>
          <w:vertAlign w:val="superscript"/>
          <w14:textFill>
            <w14:solidFill>
              <w14:schemeClr w14:val="tx1"/>
            </w14:solidFill>
          </w14:textFill>
        </w:rPr>
        <w:t>rd</w:t>
      </w:r>
      <w:r>
        <w:rPr>
          <w:color w:val="000000" w:themeColor="text1"/>
          <w:szCs w:val="24"/>
          <w14:textFill>
            <w14:solidFill>
              <w14:schemeClr w14:val="tx1"/>
            </w14:solidFill>
          </w14:textFill>
        </w:rPr>
        <w:t>position.</w:t>
      </w:r>
    </w:p>
    <w:p w14:paraId="183199B9">
      <w:pPr>
        <w:pStyle w:val="19"/>
        <w:numPr>
          <w:ilvl w:val="0"/>
          <w:numId w:val="3"/>
        </w:num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H.S.C. from Rajshahi Education Board, 1</w:t>
      </w:r>
      <w:r>
        <w:rPr>
          <w:color w:val="000000" w:themeColor="text1"/>
          <w:szCs w:val="24"/>
          <w:vertAlign w:val="superscript"/>
          <w14:textFill>
            <w14:solidFill>
              <w14:schemeClr w14:val="tx1"/>
            </w14:solidFill>
          </w14:textFill>
        </w:rPr>
        <w:t>st</w:t>
      </w:r>
      <w:r>
        <w:rPr>
          <w:color w:val="000000" w:themeColor="text1"/>
          <w:szCs w:val="24"/>
          <w14:textFill>
            <w14:solidFill>
              <w14:schemeClr w14:val="tx1"/>
            </w14:solidFill>
          </w14:textFill>
        </w:rPr>
        <w:t xml:space="preserve"> Division</w:t>
      </w:r>
    </w:p>
    <w:p w14:paraId="7B85FC0B">
      <w:pPr>
        <w:pStyle w:val="19"/>
        <w:numPr>
          <w:ilvl w:val="0"/>
          <w:numId w:val="3"/>
        </w:num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S.S.C. from Rajshahi Education Board, 1</w:t>
      </w:r>
      <w:r>
        <w:rPr>
          <w:color w:val="000000" w:themeColor="text1"/>
          <w:szCs w:val="24"/>
          <w:vertAlign w:val="superscript"/>
          <w14:textFill>
            <w14:solidFill>
              <w14:schemeClr w14:val="tx1"/>
            </w14:solidFill>
          </w14:textFill>
        </w:rPr>
        <w:t>st</w:t>
      </w:r>
      <w:r>
        <w:rPr>
          <w:color w:val="000000" w:themeColor="text1"/>
          <w:szCs w:val="24"/>
          <w14:textFill>
            <w14:solidFill>
              <w14:schemeClr w14:val="tx1"/>
            </w14:solidFill>
          </w14:textFill>
        </w:rPr>
        <w:t xml:space="preserve"> Division</w:t>
      </w:r>
    </w:p>
    <w:p w14:paraId="5C69234B">
      <w:pPr>
        <w:spacing w:line="312" w:lineRule="auto"/>
        <w:rPr>
          <w:color w:val="000000" w:themeColor="text1"/>
          <w:sz w:val="2"/>
          <w:szCs w:val="24"/>
          <w14:textFill>
            <w14:solidFill>
              <w14:schemeClr w14:val="tx1"/>
            </w14:solidFill>
          </w14:textFill>
        </w:rPr>
      </w:pPr>
    </w:p>
    <w:p w14:paraId="2C538F8D">
      <w:pPr>
        <w:spacing w:line="312" w:lineRule="auto"/>
        <w:jc w:val="both"/>
        <w:rPr>
          <w:b/>
          <w:color w:val="000000" w:themeColor="text1"/>
          <w:sz w:val="14"/>
          <w:szCs w:val="24"/>
          <w14:textFill>
            <w14:solidFill>
              <w14:schemeClr w14:val="tx1"/>
            </w14:solidFill>
          </w14:textFill>
        </w:rPr>
      </w:pPr>
    </w:p>
    <w:p w14:paraId="171A0B2A">
      <w:pPr>
        <w:pStyle w:val="19"/>
        <w:numPr>
          <w:ilvl w:val="0"/>
          <w:numId w:val="1"/>
        </w:numPr>
        <w:spacing w:line="312" w:lineRule="auto"/>
        <w:jc w:val="both"/>
        <w:rPr>
          <w:b/>
          <w:color w:val="000000" w:themeColor="text1"/>
          <w:szCs w:val="24"/>
          <w14:textFill>
            <w14:solidFill>
              <w14:schemeClr w14:val="tx1"/>
            </w14:solidFill>
          </w14:textFill>
        </w:rPr>
      </w:pPr>
      <w:r>
        <w:rPr>
          <w:b/>
          <w:color w:val="000000" w:themeColor="text1"/>
          <w:szCs w:val="24"/>
          <w14:textFill>
            <w14:solidFill>
              <w14:schemeClr w14:val="tx1"/>
            </w14:solidFill>
          </w14:textFill>
        </w:rPr>
        <w:t xml:space="preserve">PRESENT POSITION – Grade-2 Professor in Electrical and Electronic Engineering </w:t>
      </w:r>
    </w:p>
    <w:p w14:paraId="51B59C47">
      <w:pPr>
        <w:pStyle w:val="19"/>
        <w:spacing w:line="312" w:lineRule="auto"/>
        <w:ind w:left="2520" w:firstLine="360"/>
        <w:jc w:val="both"/>
        <w:rPr>
          <w:b/>
          <w:color w:val="000000" w:themeColor="text1"/>
          <w:szCs w:val="24"/>
          <w14:textFill>
            <w14:solidFill>
              <w14:schemeClr w14:val="tx1"/>
            </w14:solidFill>
          </w14:textFill>
        </w:rPr>
      </w:pPr>
      <w:r>
        <w:rPr>
          <w:b/>
          <w:color w:val="000000" w:themeColor="text1"/>
          <w:szCs w:val="24"/>
          <w14:textFill>
            <w14:solidFill>
              <w14:schemeClr w14:val="tx1"/>
            </w14:solidFill>
          </w14:textFill>
        </w:rPr>
        <w:t>Department, Islamic University, Kushtia from 2017</w:t>
      </w:r>
    </w:p>
    <w:p w14:paraId="35DF3637">
      <w:pPr>
        <w:spacing w:line="312" w:lineRule="auto"/>
        <w:ind w:left="1440" w:firstLine="720"/>
        <w:jc w:val="both"/>
        <w:rPr>
          <w:b/>
          <w:color w:val="000000" w:themeColor="text1"/>
          <w:sz w:val="8"/>
          <w:szCs w:val="24"/>
          <w14:textFill>
            <w14:solidFill>
              <w14:schemeClr w14:val="tx1"/>
            </w14:solidFill>
          </w14:textFill>
        </w:rPr>
      </w:pPr>
    </w:p>
    <w:p w14:paraId="1AFA91A7">
      <w:pPr>
        <w:autoSpaceDE w:val="0"/>
        <w:autoSpaceDN w:val="0"/>
        <w:adjustRightInd w:val="0"/>
        <w:spacing w:line="312" w:lineRule="auto"/>
        <w:rPr>
          <w:b/>
          <w:bCs/>
          <w:color w:val="000000" w:themeColor="text1"/>
          <w:szCs w:val="24"/>
          <w14:textFill>
            <w14:solidFill>
              <w14:schemeClr w14:val="tx1"/>
            </w14:solidFill>
          </w14:textFill>
        </w:rPr>
      </w:pPr>
    </w:p>
    <w:p w14:paraId="4C55E9FC">
      <w:pPr>
        <w:pStyle w:val="19"/>
        <w:numPr>
          <w:ilvl w:val="0"/>
          <w:numId w:val="1"/>
        </w:numPr>
        <w:spacing w:line="312" w:lineRule="auto"/>
        <w:jc w:val="both"/>
        <w:rPr>
          <w:b/>
          <w:color w:val="000000" w:themeColor="text1"/>
          <w:szCs w:val="24"/>
          <w14:textFill>
            <w14:solidFill>
              <w14:schemeClr w14:val="tx1"/>
            </w14:solidFill>
          </w14:textFill>
        </w:rPr>
      </w:pPr>
      <w:r>
        <w:rPr>
          <w:b/>
          <w:color w:val="000000" w:themeColor="text1"/>
          <w:szCs w:val="24"/>
          <w14:textFill>
            <w14:solidFill>
              <w14:schemeClr w14:val="tx1"/>
            </w14:solidFill>
          </w14:textFill>
        </w:rPr>
        <w:t>EXPERIENCE IN EDUCATIONAL ADMINISTRATION</w:t>
      </w:r>
    </w:p>
    <w:p w14:paraId="31FEB4AA">
      <w:pPr>
        <w:spacing w:line="312" w:lineRule="auto"/>
        <w:ind w:left="720" w:firstLine="720"/>
        <w:jc w:val="both"/>
        <w:rPr>
          <w:color w:val="000000" w:themeColor="text1"/>
          <w:sz w:val="12"/>
          <w:szCs w:val="24"/>
          <w14:textFill>
            <w14:solidFill>
              <w14:schemeClr w14:val="tx1"/>
            </w14:solidFill>
          </w14:textFill>
        </w:rPr>
      </w:pPr>
    </w:p>
    <w:p w14:paraId="425FE9BD">
      <w:pPr>
        <w:spacing w:line="312" w:lineRule="auto"/>
        <w:ind w:left="720"/>
        <w:jc w:val="both"/>
        <w:rPr>
          <w:rFonts w:hint="default"/>
          <w:color w:val="000000" w:themeColor="text1"/>
          <w:szCs w:val="24"/>
          <w:lang w:val="en-US"/>
          <w14:textFill>
            <w14:solidFill>
              <w14:schemeClr w14:val="tx1"/>
            </w14:solidFill>
          </w14:textFill>
        </w:rPr>
      </w:pPr>
      <w:r>
        <w:rPr>
          <w:color w:val="000000" w:themeColor="text1"/>
          <w:szCs w:val="24"/>
          <w14:textFill>
            <w14:solidFill>
              <w14:schemeClr w14:val="tx1"/>
            </w14:solidFill>
          </w14:textFill>
        </w:rPr>
        <w:t xml:space="preserve">(1) </w:t>
      </w:r>
      <w:r>
        <w:rPr>
          <w:rFonts w:hint="default"/>
          <w:color w:val="000000" w:themeColor="text1"/>
          <w:szCs w:val="24"/>
          <w:lang w:val="en-US"/>
          <w14:textFill>
            <w14:solidFill>
              <w14:schemeClr w14:val="tx1"/>
            </w14:solidFill>
          </w14:textFill>
        </w:rPr>
        <w:t>Director of ICT Cell, Islamic University, September 2024 to Continue.</w:t>
      </w:r>
    </w:p>
    <w:p w14:paraId="049A537A">
      <w:pPr>
        <w:numPr>
          <w:ilvl w:val="0"/>
          <w:numId w:val="4"/>
        </w:numPr>
        <w:spacing w:line="312" w:lineRule="auto"/>
        <w:ind w:left="720"/>
        <w:jc w:val="both"/>
        <w:rPr>
          <w:color w:val="000000" w:themeColor="text1"/>
          <w:szCs w:val="24"/>
          <w14:textFill>
            <w14:solidFill>
              <w14:schemeClr w14:val="tx1"/>
            </w14:solidFill>
          </w14:textFill>
        </w:rPr>
      </w:pPr>
      <w:r>
        <w:rPr>
          <w:color w:val="000000" w:themeColor="text1"/>
          <w:szCs w:val="24"/>
          <w14:textFill>
            <w14:solidFill>
              <w14:schemeClr w14:val="tx1"/>
            </w14:solidFill>
          </w14:textFill>
        </w:rPr>
        <w:t>Chair, Department of Electrical and Electronic Engineering (EEE), Islamic University, Kushtia, Bangladesh from April 2003 to September 2004.</w:t>
      </w:r>
    </w:p>
    <w:p w14:paraId="1AF91643">
      <w:pPr>
        <w:spacing w:line="312" w:lineRule="auto"/>
        <w:ind w:left="720"/>
        <w:jc w:val="both"/>
        <w:rPr>
          <w:color w:val="000000" w:themeColor="text1"/>
          <w:sz w:val="6"/>
          <w:szCs w:val="24"/>
          <w14:textFill>
            <w14:solidFill>
              <w14:schemeClr w14:val="tx1"/>
            </w14:solidFill>
          </w14:textFill>
        </w:rPr>
      </w:pPr>
    </w:p>
    <w:p w14:paraId="07CFD96A">
      <w:pPr>
        <w:spacing w:line="312" w:lineRule="auto"/>
        <w:ind w:left="720"/>
        <w:jc w:val="both"/>
        <w:rPr>
          <w:color w:val="000000" w:themeColor="text1"/>
          <w:szCs w:val="24"/>
          <w14:textFill>
            <w14:solidFill>
              <w14:schemeClr w14:val="tx1"/>
            </w14:solidFill>
          </w14:textFill>
        </w:rPr>
      </w:pPr>
      <w:r>
        <w:rPr>
          <w:color w:val="000000" w:themeColor="text1"/>
          <w:szCs w:val="24"/>
          <w14:textFill>
            <w14:solidFill>
              <w14:schemeClr w14:val="tx1"/>
            </w14:solidFill>
          </w14:textFill>
        </w:rPr>
        <w:t>(</w:t>
      </w:r>
      <w:r>
        <w:rPr>
          <w:rFonts w:hint="default"/>
          <w:color w:val="000000" w:themeColor="text1"/>
          <w:szCs w:val="24"/>
          <w:lang w:val="en-US"/>
          <w14:textFill>
            <w14:solidFill>
              <w14:schemeClr w14:val="tx1"/>
            </w14:solidFill>
          </w14:textFill>
        </w:rPr>
        <w:t>3</w:t>
      </w:r>
      <w:r>
        <w:rPr>
          <w:color w:val="000000" w:themeColor="text1"/>
          <w:szCs w:val="24"/>
          <w14:textFill>
            <w14:solidFill>
              <w14:schemeClr w14:val="tx1"/>
            </w14:solidFill>
          </w14:textFill>
        </w:rPr>
        <w:t xml:space="preserve">) Chair, Department of Information and Communication Engineering (ICE), Islamic University, Kushtia, Bangladesh from May 2002 to December 2003. </w:t>
      </w:r>
    </w:p>
    <w:p w14:paraId="342D7E1D">
      <w:pPr>
        <w:spacing w:line="312" w:lineRule="auto"/>
        <w:ind w:left="720"/>
        <w:jc w:val="both"/>
        <w:rPr>
          <w:color w:val="000000" w:themeColor="text1"/>
          <w:sz w:val="6"/>
          <w:szCs w:val="24"/>
          <w14:textFill>
            <w14:solidFill>
              <w14:schemeClr w14:val="tx1"/>
            </w14:solidFill>
          </w14:textFill>
        </w:rPr>
      </w:pPr>
    </w:p>
    <w:p w14:paraId="7BA5AA94">
      <w:pPr>
        <w:spacing w:line="312" w:lineRule="auto"/>
        <w:ind w:left="720"/>
        <w:jc w:val="both"/>
        <w:rPr>
          <w:color w:val="000000" w:themeColor="text1"/>
          <w:szCs w:val="24"/>
          <w14:textFill>
            <w14:solidFill>
              <w14:schemeClr w14:val="tx1"/>
            </w14:solidFill>
          </w14:textFill>
        </w:rPr>
      </w:pPr>
      <w:r>
        <w:rPr>
          <w:color w:val="000000" w:themeColor="text1"/>
          <w:szCs w:val="24"/>
          <w14:textFill>
            <w14:solidFill>
              <w14:schemeClr w14:val="tx1"/>
            </w14:solidFill>
          </w14:textFill>
        </w:rPr>
        <w:t>(</w:t>
      </w:r>
      <w:r>
        <w:rPr>
          <w:rFonts w:hint="default"/>
          <w:color w:val="000000" w:themeColor="text1"/>
          <w:szCs w:val="24"/>
          <w:lang w:val="en-US"/>
          <w14:textFill>
            <w14:solidFill>
              <w14:schemeClr w14:val="tx1"/>
            </w14:solidFill>
          </w14:textFill>
        </w:rPr>
        <w:t>4</w:t>
      </w:r>
      <w:r>
        <w:rPr>
          <w:color w:val="000000" w:themeColor="text1"/>
          <w:szCs w:val="24"/>
          <w14:textFill>
            <w14:solidFill>
              <w14:schemeClr w14:val="tx1"/>
            </w14:solidFill>
          </w14:textFill>
        </w:rPr>
        <w:t xml:space="preserve">) Assistant Provost, S. H. Hall, Islamic University, Kushtia, from August 2001 to August 2002. </w:t>
      </w:r>
    </w:p>
    <w:p w14:paraId="29C8A4B3">
      <w:pPr>
        <w:spacing w:line="312" w:lineRule="auto"/>
        <w:rPr>
          <w:color w:val="000000" w:themeColor="text1"/>
          <w:szCs w:val="24"/>
          <w14:textFill>
            <w14:solidFill>
              <w14:schemeClr w14:val="tx1"/>
            </w14:solidFill>
          </w14:textFill>
        </w:rPr>
      </w:pPr>
    </w:p>
    <w:p w14:paraId="32533113">
      <w:pPr>
        <w:pStyle w:val="19"/>
        <w:numPr>
          <w:ilvl w:val="0"/>
          <w:numId w:val="5"/>
        </w:numPr>
        <w:spacing w:line="312" w:lineRule="auto"/>
        <w:rPr>
          <w:b/>
          <w:color w:val="000000" w:themeColor="text1"/>
          <w:szCs w:val="24"/>
          <w14:textFill>
            <w14:solidFill>
              <w14:schemeClr w14:val="tx1"/>
            </w14:solidFill>
          </w14:textFill>
        </w:rPr>
      </w:pPr>
      <w:r>
        <w:rPr>
          <w:b/>
          <w:color w:val="000000" w:themeColor="text1"/>
          <w:szCs w:val="24"/>
          <w14:textFill>
            <w14:solidFill>
              <w14:schemeClr w14:val="tx1"/>
            </w14:solidFill>
          </w14:textFill>
        </w:rPr>
        <w:t>EXPERIENCE AS THE MEMBER OF FACULTY RECRUITMENT BOARD</w:t>
      </w:r>
    </w:p>
    <w:p w14:paraId="526B36A7">
      <w:pPr>
        <w:spacing w:line="312" w:lineRule="auto"/>
        <w:ind w:left="720"/>
        <w:jc w:val="both"/>
        <w:rPr>
          <w:color w:val="000000" w:themeColor="text1"/>
          <w:szCs w:val="24"/>
          <w14:textFill>
            <w14:solidFill>
              <w14:schemeClr w14:val="tx1"/>
            </w14:solidFill>
          </w14:textFill>
        </w:rPr>
      </w:pPr>
      <w:r>
        <w:rPr>
          <w:color w:val="000000" w:themeColor="text1"/>
          <w:sz w:val="10"/>
          <w14:textFill>
            <w14:solidFill>
              <w14:schemeClr w14:val="tx1"/>
            </w14:solidFill>
          </w14:textFill>
        </w:rPr>
        <w:br w:type="textWrapping"/>
      </w:r>
      <w:r>
        <w:rPr>
          <w:color w:val="000000" w:themeColor="text1"/>
          <w:szCs w:val="36"/>
          <w:shd w:val="clear" w:color="auto" w:fill="FFFFFF"/>
          <w14:textFill>
            <w14:solidFill>
              <w14:schemeClr w14:val="tx1"/>
            </w14:solidFill>
          </w14:textFill>
        </w:rPr>
        <w:t xml:space="preserve">EEE department, Islamic University </w:t>
      </w:r>
      <w:r>
        <w:rPr>
          <w:color w:val="333333"/>
          <w:szCs w:val="36"/>
          <w:shd w:val="clear" w:color="auto" w:fill="FFFFFF"/>
        </w:rPr>
        <w:t xml:space="preserve">from </w:t>
      </w:r>
      <w:r>
        <w:rPr>
          <w:color w:val="000000" w:themeColor="text1"/>
          <w:szCs w:val="24"/>
          <w14:textFill>
            <w14:solidFill>
              <w14:schemeClr w14:val="tx1"/>
            </w14:solidFill>
          </w14:textFill>
        </w:rPr>
        <w:t>April 2003 to September 2004.</w:t>
      </w:r>
    </w:p>
    <w:p w14:paraId="293E64F5">
      <w:pPr>
        <w:spacing w:line="312" w:lineRule="auto"/>
        <w:ind w:left="720"/>
        <w:rPr>
          <w:color w:val="000000" w:themeColor="text1"/>
          <w:szCs w:val="36"/>
          <w:shd w:val="clear" w:color="auto" w:fill="FFFFFF"/>
          <w14:textFill>
            <w14:solidFill>
              <w14:schemeClr w14:val="tx1"/>
            </w14:solidFill>
          </w14:textFill>
        </w:rPr>
      </w:pPr>
      <w:r>
        <w:rPr>
          <w:color w:val="000000" w:themeColor="text1"/>
          <w:szCs w:val="36"/>
          <w:shd w:val="clear" w:color="auto" w:fill="FFFFFF"/>
          <w14:textFill>
            <w14:solidFill>
              <w14:schemeClr w14:val="tx1"/>
            </w14:solidFill>
          </w14:textFill>
        </w:rPr>
        <w:t xml:space="preserve">ICE department, Islamic University from </w:t>
      </w:r>
      <w:r>
        <w:rPr>
          <w:color w:val="000000" w:themeColor="text1"/>
          <w:szCs w:val="24"/>
          <w14:textFill>
            <w14:solidFill>
              <w14:schemeClr w14:val="tx1"/>
            </w14:solidFill>
          </w14:textFill>
        </w:rPr>
        <w:t>May 2002 to December 2003.</w:t>
      </w:r>
    </w:p>
    <w:p w14:paraId="60D1709D">
      <w:pPr>
        <w:spacing w:line="312" w:lineRule="auto"/>
        <w:ind w:left="720"/>
        <w:rPr>
          <w:b/>
          <w:color w:val="000000" w:themeColor="text1"/>
          <w:szCs w:val="24"/>
          <w14:textFill>
            <w14:solidFill>
              <w14:schemeClr w14:val="tx1"/>
            </w14:solidFill>
          </w14:textFill>
        </w:rPr>
      </w:pPr>
      <w:r>
        <w:rPr>
          <w:color w:val="000000" w:themeColor="text1"/>
          <w:szCs w:val="36"/>
          <w:shd w:val="clear" w:color="auto" w:fill="FFFFFF"/>
          <w14:textFill>
            <w14:solidFill>
              <w14:schemeClr w14:val="tx1"/>
            </w14:solidFill>
          </w14:textFill>
        </w:rPr>
        <w:t>EEE department, Noakhali Science and Technology University from 2013 to 2016.</w:t>
      </w:r>
    </w:p>
    <w:p w14:paraId="7C1E53B7">
      <w:pPr>
        <w:spacing w:line="312" w:lineRule="auto"/>
        <w:rPr>
          <w:b/>
          <w:color w:val="000000" w:themeColor="text1"/>
          <w:sz w:val="14"/>
          <w:szCs w:val="24"/>
          <w14:textFill>
            <w14:solidFill>
              <w14:schemeClr w14:val="tx1"/>
            </w14:solidFill>
          </w14:textFill>
        </w:rPr>
      </w:pPr>
    </w:p>
    <w:p w14:paraId="5D7B5AA0">
      <w:pPr>
        <w:pStyle w:val="19"/>
        <w:numPr>
          <w:ilvl w:val="0"/>
          <w:numId w:val="5"/>
        </w:numPr>
        <w:spacing w:line="312" w:lineRule="auto"/>
        <w:rPr>
          <w:rStyle w:val="24"/>
          <w:b/>
          <w:color w:val="000000" w:themeColor="text1"/>
          <w14:textFill>
            <w14:solidFill>
              <w14:schemeClr w14:val="tx1"/>
            </w14:solidFill>
          </w14:textFill>
        </w:rPr>
      </w:pPr>
      <w:r>
        <w:rPr>
          <w:rStyle w:val="24"/>
          <w:b/>
          <w:color w:val="000000" w:themeColor="text1"/>
          <w14:textFill>
            <w14:solidFill>
              <w14:schemeClr w14:val="tx1"/>
            </w14:solidFill>
          </w14:textFill>
        </w:rPr>
        <w:t>EXTERNAL EXAMINER OF PHD THESIS OF FOREIGN UNIVERSITIES</w:t>
      </w:r>
    </w:p>
    <w:p w14:paraId="64C6745D">
      <w:pPr>
        <w:pStyle w:val="19"/>
        <w:spacing w:line="312" w:lineRule="auto"/>
        <w:ind w:left="1440"/>
        <w:rPr>
          <w:b/>
          <w:color w:val="000000" w:themeColor="text1"/>
          <w:sz w:val="8"/>
          <w:szCs w:val="24"/>
          <w14:textFill>
            <w14:solidFill>
              <w14:schemeClr w14:val="tx1"/>
            </w14:solidFill>
          </w14:textFill>
        </w:rPr>
      </w:pPr>
    </w:p>
    <w:p w14:paraId="0A441111">
      <w:pPr>
        <w:spacing w:line="312"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 xml:space="preserve">            Examined 15 PhD theses from different Indian Universities.</w:t>
      </w:r>
    </w:p>
    <w:p w14:paraId="0DFBE0DF">
      <w:pPr>
        <w:spacing w:line="312" w:lineRule="auto"/>
        <w:rPr>
          <w:b/>
          <w:color w:val="000000" w:themeColor="text1"/>
          <w:sz w:val="12"/>
          <w:szCs w:val="24"/>
          <w14:textFill>
            <w14:solidFill>
              <w14:schemeClr w14:val="tx1"/>
            </w14:solidFill>
          </w14:textFill>
        </w:rPr>
      </w:pPr>
    </w:p>
    <w:p w14:paraId="3F6F6186">
      <w:pPr>
        <w:pStyle w:val="19"/>
        <w:numPr>
          <w:ilvl w:val="0"/>
          <w:numId w:val="5"/>
        </w:numPr>
        <w:spacing w:line="312" w:lineRule="auto"/>
        <w:rPr>
          <w:b/>
          <w:color w:val="000000" w:themeColor="text1"/>
          <w:szCs w:val="24"/>
          <w14:textFill>
            <w14:solidFill>
              <w14:schemeClr w14:val="tx1"/>
            </w14:solidFill>
          </w14:textFill>
        </w:rPr>
      </w:pPr>
      <w:r>
        <w:rPr>
          <w:b/>
          <w:color w:val="000000" w:themeColor="text1"/>
          <w:szCs w:val="24"/>
          <w14:textFill>
            <w14:solidFill>
              <w14:schemeClr w14:val="tx1"/>
            </w14:solidFill>
          </w14:textFill>
        </w:rPr>
        <w:t>KEYNOTE SPEAKER</w:t>
      </w:r>
    </w:p>
    <w:p w14:paraId="0C763C57">
      <w:pPr>
        <w:spacing w:line="312" w:lineRule="auto"/>
        <w:rPr>
          <w:rStyle w:val="24"/>
          <w:color w:val="000000" w:themeColor="text1"/>
          <w:sz w:val="6"/>
          <w14:textFill>
            <w14:solidFill>
              <w14:schemeClr w14:val="tx1"/>
            </w14:solidFill>
          </w14:textFill>
        </w:rPr>
      </w:pPr>
    </w:p>
    <w:p w14:paraId="5C6311C8">
      <w:pPr>
        <w:spacing w:line="312" w:lineRule="auto"/>
        <w:ind w:left="720"/>
        <w:rPr>
          <w:rStyle w:val="24"/>
          <w:color w:val="000000" w:themeColor="text1"/>
          <w14:textFill>
            <w14:solidFill>
              <w14:schemeClr w14:val="tx1"/>
            </w14:solidFill>
          </w14:textFill>
        </w:rPr>
      </w:pPr>
      <w:r>
        <w:rPr>
          <w:rStyle w:val="24"/>
          <w:color w:val="000000" w:themeColor="text1"/>
          <w14:textFill>
            <w14:solidFill>
              <w14:schemeClr w14:val="tx1"/>
            </w14:solidFill>
          </w14:textFill>
        </w:rPr>
        <w:t>International Conference on Energy, Environment and Engineering (ICEEE-2016), Feb 29- Mar 02 at CIT, Coimbatore, Chennai, India.</w:t>
      </w:r>
    </w:p>
    <w:p w14:paraId="0B023A55">
      <w:pPr>
        <w:spacing w:line="312" w:lineRule="auto"/>
        <w:rPr>
          <w:rStyle w:val="24"/>
          <w:color w:val="000000" w:themeColor="text1"/>
          <w:sz w:val="14"/>
          <w14:textFill>
            <w14:solidFill>
              <w14:schemeClr w14:val="tx1"/>
            </w14:solidFill>
          </w14:textFill>
        </w:rPr>
      </w:pPr>
    </w:p>
    <w:p w14:paraId="107EA041">
      <w:pPr>
        <w:pStyle w:val="19"/>
        <w:numPr>
          <w:ilvl w:val="0"/>
          <w:numId w:val="5"/>
        </w:numPr>
        <w:spacing w:line="312" w:lineRule="auto"/>
        <w:rPr>
          <w:rStyle w:val="24"/>
          <w:b/>
          <w:color w:val="000000" w:themeColor="text1"/>
          <w14:textFill>
            <w14:solidFill>
              <w14:schemeClr w14:val="tx1"/>
            </w14:solidFill>
          </w14:textFill>
        </w:rPr>
      </w:pPr>
      <w:r>
        <w:rPr>
          <w:rStyle w:val="24"/>
          <w:b/>
          <w:color w:val="000000" w:themeColor="text1"/>
          <w14:textFill>
            <w14:solidFill>
              <w14:schemeClr w14:val="tx1"/>
            </w14:solidFill>
          </w14:textFill>
        </w:rPr>
        <w:t>INVITED TALK</w:t>
      </w:r>
    </w:p>
    <w:p w14:paraId="734909DD">
      <w:pPr>
        <w:pStyle w:val="19"/>
        <w:spacing w:line="312" w:lineRule="auto"/>
        <w:ind w:left="1083"/>
        <w:rPr>
          <w:b/>
          <w:bCs/>
          <w:color w:val="000000" w:themeColor="text1"/>
          <w:sz w:val="14"/>
          <w:szCs w:val="24"/>
          <w14:textFill>
            <w14:solidFill>
              <w14:schemeClr w14:val="tx1"/>
            </w14:solidFill>
          </w14:textFill>
        </w:rPr>
      </w:pPr>
    </w:p>
    <w:p w14:paraId="01D0136A">
      <w:pPr>
        <w:pStyle w:val="19"/>
        <w:spacing w:line="312" w:lineRule="auto"/>
        <w:ind w:left="1083"/>
        <w:rPr>
          <w:b/>
          <w:bCs/>
          <w:color w:val="000000" w:themeColor="text1"/>
          <w:szCs w:val="24"/>
          <w14:textFill>
            <w14:solidFill>
              <w14:schemeClr w14:val="tx1"/>
            </w14:solidFill>
          </w14:textFill>
        </w:rPr>
      </w:pPr>
      <w:r>
        <w:rPr>
          <w:b/>
          <w:bCs/>
          <w:color w:val="000000" w:themeColor="text1"/>
          <w:szCs w:val="24"/>
          <w14:textFill>
            <w14:solidFill>
              <w14:schemeClr w14:val="tx1"/>
            </w14:solidFill>
          </w14:textFill>
        </w:rPr>
        <w:t>Title:  "Applications of Earth Observation Satellites"</w:t>
      </w:r>
    </w:p>
    <w:p w14:paraId="7ECBA464">
      <w:pPr>
        <w:pStyle w:val="19"/>
        <w:spacing w:line="312" w:lineRule="auto"/>
        <w:ind w:left="1083"/>
        <w:rPr>
          <w:bCs/>
          <w:color w:val="000000" w:themeColor="text1"/>
          <w:szCs w:val="24"/>
          <w14:textFill>
            <w14:solidFill>
              <w14:schemeClr w14:val="tx1"/>
            </w14:solidFill>
          </w14:textFill>
        </w:rPr>
      </w:pPr>
      <w:r>
        <w:rPr>
          <w:bCs/>
          <w:color w:val="000000" w:themeColor="text1"/>
          <w:szCs w:val="24"/>
          <w14:textFill>
            <w14:solidFill>
              <w14:schemeClr w14:val="tx1"/>
            </w14:solidFill>
          </w14:textFill>
        </w:rPr>
        <w:t>Date: 19 June 2014</w:t>
      </w:r>
    </w:p>
    <w:p w14:paraId="29D90953">
      <w:pPr>
        <w:pStyle w:val="19"/>
        <w:spacing w:line="312" w:lineRule="auto"/>
        <w:ind w:left="1083"/>
        <w:rPr>
          <w:bCs/>
          <w:color w:val="000000" w:themeColor="text1"/>
          <w:szCs w:val="24"/>
          <w14:textFill>
            <w14:solidFill>
              <w14:schemeClr w14:val="tx1"/>
            </w14:solidFill>
          </w14:textFill>
        </w:rPr>
      </w:pPr>
      <w:r>
        <w:rPr>
          <w:bCs/>
          <w:color w:val="000000" w:themeColor="text1"/>
          <w:szCs w:val="24"/>
          <w14:textFill>
            <w14:solidFill>
              <w14:schemeClr w14:val="tx1"/>
            </w14:solidFill>
          </w14:textFill>
        </w:rPr>
        <w:t>University of Liberal Arts Bangladesh (ULAB).</w:t>
      </w:r>
    </w:p>
    <w:p w14:paraId="470991D4">
      <w:pPr>
        <w:spacing w:line="312" w:lineRule="auto"/>
        <w:rPr>
          <w:rStyle w:val="24"/>
          <w:b/>
          <w:color w:val="000000" w:themeColor="text1"/>
          <w:sz w:val="16"/>
          <w14:textFill>
            <w14:solidFill>
              <w14:schemeClr w14:val="tx1"/>
            </w14:solidFill>
          </w14:textFill>
        </w:rPr>
      </w:pPr>
    </w:p>
    <w:p w14:paraId="5C733BF3">
      <w:pPr>
        <w:pStyle w:val="19"/>
        <w:numPr>
          <w:ilvl w:val="0"/>
          <w:numId w:val="5"/>
        </w:numPr>
        <w:spacing w:line="312" w:lineRule="auto"/>
        <w:rPr>
          <w:rStyle w:val="24"/>
          <w:b/>
          <w:color w:val="000000" w:themeColor="text1"/>
          <w14:textFill>
            <w14:solidFill>
              <w14:schemeClr w14:val="tx1"/>
            </w14:solidFill>
          </w14:textFill>
        </w:rPr>
      </w:pPr>
      <w:r>
        <w:rPr>
          <w:rStyle w:val="24"/>
          <w:b/>
          <w:color w:val="000000" w:themeColor="text1"/>
          <w14:textFill>
            <w14:solidFill>
              <w14:schemeClr w14:val="tx1"/>
            </w14:solidFill>
          </w14:textFill>
        </w:rPr>
        <w:t>CHAIR- TECHNICAL SESSION</w:t>
      </w:r>
    </w:p>
    <w:p w14:paraId="3126559D">
      <w:pPr>
        <w:spacing w:line="312" w:lineRule="auto"/>
        <w:rPr>
          <w:rStyle w:val="24"/>
          <w:b/>
          <w:color w:val="000000" w:themeColor="text1"/>
          <w:sz w:val="8"/>
          <w14:textFill>
            <w14:solidFill>
              <w14:schemeClr w14:val="tx1"/>
            </w14:solidFill>
          </w14:textFill>
        </w:rPr>
      </w:pPr>
    </w:p>
    <w:p w14:paraId="3BE77FC8">
      <w:pPr>
        <w:spacing w:line="312" w:lineRule="auto"/>
        <w:ind w:left="720"/>
        <w:rPr>
          <w:rStyle w:val="24"/>
          <w:color w:val="000000" w:themeColor="text1"/>
          <w14:textFill>
            <w14:solidFill>
              <w14:schemeClr w14:val="tx1"/>
            </w14:solidFill>
          </w14:textFill>
        </w:rPr>
      </w:pPr>
      <w:r>
        <w:rPr>
          <w:rStyle w:val="24"/>
          <w:color w:val="000000" w:themeColor="text1"/>
          <w14:textFill>
            <w14:solidFill>
              <w14:schemeClr w14:val="tx1"/>
            </w14:solidFill>
          </w14:textFill>
        </w:rPr>
        <w:t>International Conference on Energy, Environment and Engineering (ICEEE-2016), Feb 29- Mar 02 at CIT, Coimbatore, India.</w:t>
      </w:r>
    </w:p>
    <w:p w14:paraId="12DD03FC">
      <w:pPr>
        <w:spacing w:line="312" w:lineRule="auto"/>
        <w:ind w:left="720"/>
        <w:rPr>
          <w:rStyle w:val="24"/>
          <w:color w:val="000000" w:themeColor="text1"/>
          <w:sz w:val="12"/>
          <w14:textFill>
            <w14:solidFill>
              <w14:schemeClr w14:val="tx1"/>
            </w14:solidFill>
          </w14:textFill>
        </w:rPr>
      </w:pPr>
    </w:p>
    <w:p w14:paraId="2A3931B1">
      <w:pPr>
        <w:spacing w:line="312" w:lineRule="auto"/>
        <w:rPr>
          <w:rStyle w:val="24"/>
          <w:color w:val="000000" w:themeColor="text1"/>
          <w:sz w:val="10"/>
          <w14:textFill>
            <w14:solidFill>
              <w14:schemeClr w14:val="tx1"/>
            </w14:solidFill>
          </w14:textFill>
        </w:rPr>
      </w:pPr>
    </w:p>
    <w:p w14:paraId="10D5F5F6">
      <w:pPr>
        <w:pStyle w:val="19"/>
        <w:numPr>
          <w:ilvl w:val="0"/>
          <w:numId w:val="5"/>
        </w:numPr>
        <w:spacing w:line="312" w:lineRule="auto"/>
        <w:rPr>
          <w:b/>
          <w:color w:val="000000" w:themeColor="text1"/>
          <w:szCs w:val="24"/>
          <w14:textFill>
            <w14:solidFill>
              <w14:schemeClr w14:val="tx1"/>
            </w14:solidFill>
          </w14:textFill>
        </w:rPr>
      </w:pPr>
      <w:r>
        <w:rPr>
          <w:b/>
          <w:color w:val="000000" w:themeColor="text1"/>
          <w:szCs w:val="24"/>
          <w14:textFill>
            <w14:solidFill>
              <w14:schemeClr w14:val="tx1"/>
            </w14:solidFill>
          </w14:textFill>
        </w:rPr>
        <w:t>TECHNICAL PROGRAM COMMITTEE (TPC) ON INTERNATIONAL CONFERENCES-  More than 10</w:t>
      </w:r>
      <w:r>
        <w:rPr>
          <w:bCs/>
          <w:color w:val="000000" w:themeColor="text1"/>
          <w:szCs w:val="24"/>
          <w14:textFill>
            <w14:solidFill>
              <w14:schemeClr w14:val="tx1"/>
            </w14:solidFill>
          </w14:textFill>
        </w:rPr>
        <w:t xml:space="preserve">                                                   </w:t>
      </w:r>
    </w:p>
    <w:p w14:paraId="4783DE80">
      <w:pPr>
        <w:spacing w:line="312" w:lineRule="auto"/>
        <w:rPr>
          <w:b/>
          <w:color w:val="000000" w:themeColor="text1"/>
          <w:sz w:val="8"/>
          <w:szCs w:val="24"/>
          <w14:textFill>
            <w14:solidFill>
              <w14:schemeClr w14:val="tx1"/>
            </w14:solidFill>
          </w14:textFill>
        </w:rPr>
      </w:pPr>
    </w:p>
    <w:p w14:paraId="27D43EF1">
      <w:pPr>
        <w:spacing w:line="312" w:lineRule="auto"/>
        <w:rPr>
          <w:b/>
          <w:color w:val="000000" w:themeColor="text1"/>
          <w:sz w:val="12"/>
          <w:szCs w:val="24"/>
          <w14:textFill>
            <w14:solidFill>
              <w14:schemeClr w14:val="tx1"/>
            </w14:solidFill>
          </w14:textFill>
        </w:rPr>
      </w:pPr>
    </w:p>
    <w:p w14:paraId="499563F7">
      <w:pPr>
        <w:pStyle w:val="19"/>
        <w:numPr>
          <w:ilvl w:val="0"/>
          <w:numId w:val="5"/>
        </w:numPr>
        <w:rPr>
          <w:color w:val="000000" w:themeColor="text1"/>
          <w14:textFill>
            <w14:solidFill>
              <w14:schemeClr w14:val="tx1"/>
            </w14:solidFill>
          </w14:textFill>
        </w:rPr>
      </w:pPr>
      <w:r>
        <w:rPr>
          <w:b/>
          <w:color w:val="000000" w:themeColor="text1"/>
          <w:sz w:val="26"/>
          <w:szCs w:val="26"/>
          <w14:textFill>
            <w14:solidFill>
              <w14:schemeClr w14:val="tx1"/>
            </w14:solidFill>
          </w14:textFill>
        </w:rPr>
        <w:t>REVIEWER</w:t>
      </w:r>
      <w:r>
        <w:rPr>
          <w:b/>
          <w:color w:val="000000" w:themeColor="text1"/>
          <w14:textFill>
            <w14:solidFill>
              <w14:schemeClr w14:val="tx1"/>
            </w14:solidFill>
          </w14:textFill>
        </w:rPr>
        <w:t xml:space="preserve">  -04 </w:t>
      </w:r>
      <w:r>
        <w:rPr>
          <w:color w:val="000000" w:themeColor="text1"/>
          <w14:textFill>
            <w14:solidFill>
              <w14:schemeClr w14:val="tx1"/>
            </w14:solidFill>
          </w14:textFill>
        </w:rPr>
        <w:t>Elsevier Journals and</w:t>
      </w:r>
      <w:r>
        <w:rPr>
          <w:b/>
          <w:color w:val="000000" w:themeColor="text1"/>
          <w14:textFill>
            <w14:solidFill>
              <w14:schemeClr w14:val="tx1"/>
            </w14:solidFill>
          </w14:textFill>
        </w:rPr>
        <w:t xml:space="preserve"> 03</w:t>
      </w:r>
      <w:r>
        <w:rPr>
          <w:color w:val="000000" w:themeColor="text1"/>
          <w14:textFill>
            <w14:solidFill>
              <w14:schemeClr w14:val="tx1"/>
            </w14:solidFill>
          </w14:textFill>
        </w:rPr>
        <w:t xml:space="preserve"> International Journals</w:t>
      </w:r>
    </w:p>
    <w:p w14:paraId="3BE151FA">
      <w:pPr>
        <w:spacing w:line="312" w:lineRule="auto"/>
        <w:rPr>
          <w:color w:val="000000" w:themeColor="text1"/>
          <w:sz w:val="14"/>
          <w:szCs w:val="24"/>
          <w14:textFill>
            <w14:solidFill>
              <w14:schemeClr w14:val="tx1"/>
            </w14:solidFill>
          </w14:textFill>
        </w:rPr>
      </w:pPr>
    </w:p>
    <w:p w14:paraId="56836F62">
      <w:pPr>
        <w:pStyle w:val="19"/>
        <w:numPr>
          <w:ilvl w:val="0"/>
          <w:numId w:val="5"/>
        </w:numPr>
        <w:spacing w:line="312" w:lineRule="auto"/>
        <w:rPr>
          <w:color w:val="000000" w:themeColor="text1"/>
          <w14:textFill>
            <w14:solidFill>
              <w14:schemeClr w14:val="tx1"/>
            </w14:solidFill>
          </w14:textFill>
        </w:rPr>
      </w:pPr>
      <w:r>
        <w:rPr>
          <w:b/>
          <w:color w:val="000000" w:themeColor="text1"/>
          <w:sz w:val="26"/>
          <w:szCs w:val="26"/>
          <w14:textFill>
            <w14:solidFill>
              <w14:schemeClr w14:val="tx1"/>
            </w14:solidFill>
          </w14:textFill>
        </w:rPr>
        <w:t>ADVISORY BOARD MEMBER- 5 International Journals.</w:t>
      </w:r>
      <w:r>
        <w:rPr>
          <w:b/>
          <w:color w:val="000000" w:themeColor="text1"/>
          <w:szCs w:val="24"/>
          <w14:textFill>
            <w14:solidFill>
              <w14:schemeClr w14:val="tx1"/>
            </w14:solidFill>
          </w14:textFill>
        </w:rPr>
        <w:tab/>
      </w:r>
    </w:p>
    <w:p w14:paraId="2125C878">
      <w:pPr>
        <w:rPr>
          <w:color w:val="000000" w:themeColor="text1"/>
          <w:sz w:val="12"/>
          <w14:textFill>
            <w14:solidFill>
              <w14:schemeClr w14:val="tx1"/>
            </w14:solidFill>
          </w14:textFill>
        </w:rPr>
      </w:pPr>
    </w:p>
    <w:p w14:paraId="5A787950">
      <w:pPr>
        <w:pStyle w:val="19"/>
        <w:numPr>
          <w:ilvl w:val="0"/>
          <w:numId w:val="5"/>
        </w:numPr>
        <w:spacing w:line="312" w:lineRule="auto"/>
        <w:jc w:val="both"/>
        <w:rPr>
          <w:b/>
          <w:color w:val="000000" w:themeColor="text1"/>
          <w:szCs w:val="24"/>
          <w14:textFill>
            <w14:solidFill>
              <w14:schemeClr w14:val="tx1"/>
            </w14:solidFill>
          </w14:textFill>
        </w:rPr>
      </w:pPr>
      <w:r>
        <w:rPr>
          <w:b/>
          <w:color w:val="000000" w:themeColor="text1"/>
          <w:szCs w:val="24"/>
          <w14:textFill>
            <w14:solidFill>
              <w14:schemeClr w14:val="tx1"/>
            </w14:solidFill>
          </w14:textFill>
        </w:rPr>
        <w:t>EXPERIENCE IN PRIVATE UNIVERSITY</w:t>
      </w:r>
    </w:p>
    <w:p w14:paraId="46761B6E">
      <w:pPr>
        <w:spacing w:line="312" w:lineRule="auto"/>
        <w:jc w:val="both"/>
        <w:rPr>
          <w:b/>
          <w:color w:val="000000" w:themeColor="text1"/>
          <w:sz w:val="10"/>
          <w:szCs w:val="24"/>
          <w14:textFill>
            <w14:solidFill>
              <w14:schemeClr w14:val="tx1"/>
            </w14:solidFill>
          </w14:textFill>
        </w:rPr>
      </w:pPr>
      <w:r>
        <w:rPr>
          <w:b/>
          <w:color w:val="000000" w:themeColor="text1"/>
          <w:szCs w:val="24"/>
          <w14:textFill>
            <w14:solidFill>
              <w14:schemeClr w14:val="tx1"/>
            </w14:solidFill>
          </w14:textFill>
        </w:rPr>
        <w:tab/>
      </w:r>
    </w:p>
    <w:p w14:paraId="00FD5C08">
      <w:pPr>
        <w:spacing w:line="312" w:lineRule="auto"/>
        <w:jc w:val="both"/>
        <w:rPr>
          <w:color w:val="000000" w:themeColor="text1"/>
          <w:szCs w:val="24"/>
          <w14:textFill>
            <w14:solidFill>
              <w14:schemeClr w14:val="tx1"/>
            </w14:solidFill>
          </w14:textFill>
        </w:rPr>
      </w:pPr>
      <w:r>
        <w:rPr>
          <w:b/>
          <w:color w:val="000000" w:themeColor="text1"/>
          <w:szCs w:val="24"/>
          <w14:textFill>
            <w14:solidFill>
              <w14:schemeClr w14:val="tx1"/>
            </w14:solidFill>
          </w14:textFill>
        </w:rPr>
        <w:tab/>
      </w:r>
      <w:r>
        <w:rPr>
          <w:color w:val="000000" w:themeColor="text1"/>
          <w:szCs w:val="24"/>
          <w14:textFill>
            <w14:solidFill>
              <w14:schemeClr w14:val="tx1"/>
            </w14:solidFill>
          </w14:textFill>
        </w:rPr>
        <w:t>CSE Department, Dhaka City College from July 2005 to December 2006</w:t>
      </w:r>
    </w:p>
    <w:p w14:paraId="7CF85927">
      <w:pPr>
        <w:spacing w:line="312" w:lineRule="auto"/>
        <w:rPr>
          <w:b/>
          <w:color w:val="000000" w:themeColor="text1"/>
          <w:sz w:val="4"/>
          <w:szCs w:val="24"/>
          <w14:textFill>
            <w14:solidFill>
              <w14:schemeClr w14:val="tx1"/>
            </w14:solidFill>
          </w14:textFill>
        </w:rPr>
      </w:pPr>
    </w:p>
    <w:p w14:paraId="177B0889">
      <w:pPr>
        <w:spacing w:line="312" w:lineRule="auto"/>
        <w:rPr>
          <w:b/>
          <w:color w:val="000000" w:themeColor="text1"/>
          <w:sz w:val="4"/>
          <w:szCs w:val="24"/>
          <w14:textFill>
            <w14:solidFill>
              <w14:schemeClr w14:val="tx1"/>
            </w14:solidFill>
          </w14:textFill>
        </w:rPr>
      </w:pPr>
    </w:p>
    <w:p w14:paraId="6F5EA090">
      <w:pPr>
        <w:spacing w:line="312" w:lineRule="auto"/>
        <w:rPr>
          <w:b/>
          <w:color w:val="000000" w:themeColor="text1"/>
          <w:sz w:val="4"/>
          <w:szCs w:val="24"/>
          <w14:textFill>
            <w14:solidFill>
              <w14:schemeClr w14:val="tx1"/>
            </w14:solidFill>
          </w14:textFill>
        </w:rPr>
      </w:pPr>
    </w:p>
    <w:p w14:paraId="352320C9">
      <w:pPr>
        <w:pStyle w:val="19"/>
        <w:numPr>
          <w:ilvl w:val="0"/>
          <w:numId w:val="6"/>
        </w:numPr>
        <w:spacing w:line="312" w:lineRule="auto"/>
        <w:rPr>
          <w:b/>
          <w:color w:val="000000" w:themeColor="text1"/>
          <w:szCs w:val="24"/>
          <w14:textFill>
            <w14:solidFill>
              <w14:schemeClr w14:val="tx1"/>
            </w14:solidFill>
          </w14:textFill>
        </w:rPr>
      </w:pPr>
      <w:r>
        <w:rPr>
          <w:b/>
          <w:color w:val="000000" w:themeColor="text1"/>
          <w:szCs w:val="24"/>
          <w14:textFill>
            <w14:solidFill>
              <w14:schemeClr w14:val="tx1"/>
            </w14:solidFill>
          </w14:textFill>
        </w:rPr>
        <w:t>NUMBER OF PUBLICATIONS- 39</w:t>
      </w:r>
    </w:p>
    <w:p w14:paraId="6DDFF7F4">
      <w:pPr>
        <w:spacing w:line="312" w:lineRule="auto"/>
        <w:rPr>
          <w:b/>
          <w:color w:val="000000" w:themeColor="text1"/>
          <w:sz w:val="14"/>
          <w:szCs w:val="24"/>
          <w14:textFill>
            <w14:solidFill>
              <w14:schemeClr w14:val="tx1"/>
            </w14:solidFill>
          </w14:textFill>
        </w:rPr>
      </w:pPr>
    </w:p>
    <w:p w14:paraId="20146132">
      <w:pPr>
        <w:spacing w:line="312" w:lineRule="auto"/>
        <w:rPr>
          <w:b/>
          <w:color w:val="000000" w:themeColor="text1"/>
          <w:sz w:val="2"/>
          <w:szCs w:val="24"/>
          <w14:textFill>
            <w14:solidFill>
              <w14:schemeClr w14:val="tx1"/>
            </w14:solidFill>
          </w14:textFill>
        </w:rPr>
      </w:pPr>
    </w:p>
    <w:p w14:paraId="1F32F454">
      <w:pPr>
        <w:spacing w:line="312" w:lineRule="auto"/>
        <w:jc w:val="both"/>
        <w:rPr>
          <w:color w:val="000000" w:themeColor="text1"/>
          <w:sz w:val="2"/>
          <w:szCs w:val="22"/>
          <w14:textFill>
            <w14:solidFill>
              <w14:schemeClr w14:val="tx1"/>
            </w14:solidFill>
          </w14:textFill>
        </w:rPr>
      </w:pPr>
    </w:p>
    <w:p w14:paraId="1D5BFB79">
      <w:pPr>
        <w:pStyle w:val="19"/>
        <w:numPr>
          <w:ilvl w:val="0"/>
          <w:numId w:val="6"/>
        </w:numPr>
        <w:rPr>
          <w:b/>
          <w:color w:val="000000" w:themeColor="text1"/>
          <w14:textFill>
            <w14:solidFill>
              <w14:schemeClr w14:val="tx1"/>
            </w14:solidFill>
          </w14:textFill>
        </w:rPr>
      </w:pPr>
      <w:r>
        <w:rPr>
          <w:b/>
          <w:color w:val="000000" w:themeColor="text1"/>
          <w14:textFill>
            <w14:solidFill>
              <w14:schemeClr w14:val="tx1"/>
            </w14:solidFill>
          </w14:textFill>
        </w:rPr>
        <w:t>ATTENDANCE OF CONFERENCES- 8</w:t>
      </w:r>
    </w:p>
    <w:p w14:paraId="497CC546"/>
    <w:p w14:paraId="710CA18E">
      <w:pPr>
        <w:pStyle w:val="19"/>
        <w:numPr>
          <w:ilvl w:val="0"/>
          <w:numId w:val="6"/>
        </w:numPr>
        <w:spacing w:line="312" w:lineRule="auto"/>
        <w:rPr>
          <w:b/>
          <w:color w:val="000000" w:themeColor="text1"/>
          <w:szCs w:val="26"/>
          <w14:textFill>
            <w14:solidFill>
              <w14:schemeClr w14:val="tx1"/>
            </w14:solidFill>
          </w14:textFill>
        </w:rPr>
      </w:pPr>
      <w:r>
        <w:rPr>
          <w:b/>
          <w:color w:val="000000" w:themeColor="text1"/>
          <w:szCs w:val="26"/>
          <w14:textFill>
            <w14:solidFill>
              <w14:schemeClr w14:val="tx1"/>
            </w14:solidFill>
          </w14:textFill>
        </w:rPr>
        <w:t>PAPERS PRESENTED IN MANY OTHER SEMINARS</w:t>
      </w:r>
    </w:p>
    <w:p w14:paraId="6A5DB1F6">
      <w:pPr>
        <w:pStyle w:val="19"/>
        <w:spacing w:line="312" w:lineRule="auto"/>
        <w:ind w:left="1083"/>
        <w:rPr>
          <w:b/>
          <w:bCs/>
          <w:color w:val="000000" w:themeColor="text1"/>
          <w:sz w:val="18"/>
          <w:szCs w:val="24"/>
          <w14:textFill>
            <w14:solidFill>
              <w14:schemeClr w14:val="tx1"/>
            </w14:solidFill>
          </w14:textFill>
        </w:rPr>
      </w:pPr>
    </w:p>
    <w:p w14:paraId="58E73F37">
      <w:pPr>
        <w:pStyle w:val="19"/>
        <w:numPr>
          <w:ilvl w:val="0"/>
          <w:numId w:val="6"/>
        </w:numPr>
        <w:spacing w:line="312" w:lineRule="auto"/>
        <w:jc w:val="both"/>
        <w:rPr>
          <w:b/>
          <w:color w:val="000000" w:themeColor="text1"/>
          <w:szCs w:val="24"/>
          <w14:textFill>
            <w14:solidFill>
              <w14:schemeClr w14:val="tx1"/>
            </w14:solidFill>
          </w14:textFill>
        </w:rPr>
      </w:pPr>
      <w:r>
        <w:rPr>
          <w:b/>
          <w:color w:val="000000" w:themeColor="text1"/>
          <w:szCs w:val="24"/>
          <w14:textFill>
            <w14:solidFill>
              <w14:schemeClr w14:val="tx1"/>
            </w14:solidFill>
          </w14:textFill>
        </w:rPr>
        <w:t xml:space="preserve">RESEARCH PROJECT IMPLEMENTATION – 5 Projects </w:t>
      </w:r>
    </w:p>
    <w:p w14:paraId="1BAA6289">
      <w:pPr>
        <w:spacing w:line="312" w:lineRule="auto"/>
        <w:jc w:val="both"/>
        <w:rPr>
          <w:b/>
          <w:color w:val="000000" w:themeColor="text1"/>
          <w:szCs w:val="24"/>
          <w14:textFill>
            <w14:solidFill>
              <w14:schemeClr w14:val="tx1"/>
            </w14:solidFill>
          </w14:textFill>
        </w:rPr>
      </w:pPr>
    </w:p>
    <w:p w14:paraId="2FD089E8">
      <w:pPr>
        <w:pStyle w:val="19"/>
        <w:numPr>
          <w:ilvl w:val="0"/>
          <w:numId w:val="6"/>
        </w:numPr>
        <w:spacing w:line="312" w:lineRule="auto"/>
        <w:jc w:val="both"/>
        <w:rPr>
          <w:b/>
          <w:color w:val="000000" w:themeColor="text1"/>
          <w:sz w:val="26"/>
          <w:szCs w:val="26"/>
          <w14:textFill>
            <w14:solidFill>
              <w14:schemeClr w14:val="tx1"/>
            </w14:solidFill>
          </w14:textFill>
        </w:rPr>
      </w:pPr>
      <w:r>
        <w:rPr>
          <w:b/>
          <w:color w:val="000000" w:themeColor="text1"/>
          <w:szCs w:val="24"/>
          <w14:textFill>
            <w14:solidFill>
              <w14:schemeClr w14:val="tx1"/>
            </w14:solidFill>
          </w14:textFill>
        </w:rPr>
        <w:t xml:space="preserve">PROGRAM SELF-ASSESSMENT PROJECT - </w:t>
      </w:r>
      <w:r>
        <w:rPr>
          <w:b/>
          <w:color w:val="000000" w:themeColor="text1"/>
          <w:sz w:val="26"/>
          <w:szCs w:val="26"/>
          <w14:textFill>
            <w14:solidFill>
              <w14:schemeClr w14:val="tx1"/>
            </w14:solidFill>
          </w14:textFill>
        </w:rPr>
        <w:t>UGC HEQEP PROJECT</w:t>
      </w:r>
    </w:p>
    <w:p w14:paraId="0508B6A9">
      <w:pPr>
        <w:spacing w:line="312" w:lineRule="auto"/>
        <w:jc w:val="both"/>
        <w:rPr>
          <w:b/>
          <w:color w:val="000000" w:themeColor="text1"/>
          <w:sz w:val="4"/>
          <w:szCs w:val="24"/>
          <w14:textFill>
            <w14:solidFill>
              <w14:schemeClr w14:val="tx1"/>
            </w14:solidFill>
          </w14:textFill>
        </w:rPr>
      </w:pPr>
    </w:p>
    <w:p w14:paraId="05A2DD05">
      <w:pPr>
        <w:pStyle w:val="19"/>
        <w:spacing w:line="312" w:lineRule="auto"/>
        <w:jc w:val="both"/>
        <w:rPr>
          <w:color w:val="000000" w:themeColor="text1"/>
          <w:szCs w:val="24"/>
          <w14:textFill>
            <w14:solidFill>
              <w14:schemeClr w14:val="tx1"/>
            </w14:solidFill>
          </w14:textFill>
        </w:rPr>
      </w:pPr>
      <w:r>
        <w:rPr>
          <w:color w:val="000000" w:themeColor="text1"/>
          <w:szCs w:val="24"/>
          <w14:textFill>
            <w14:solidFill>
              <w14:schemeClr w14:val="tx1"/>
            </w14:solidFill>
          </w14:textFill>
        </w:rPr>
        <w:t xml:space="preserve">Head of Self-Assessment Committee (HSAC) </w:t>
      </w:r>
    </w:p>
    <w:p w14:paraId="5D57E3C7">
      <w:pPr>
        <w:spacing w:line="312" w:lineRule="auto"/>
        <w:jc w:val="both"/>
        <w:rPr>
          <w:b/>
          <w:color w:val="000000" w:themeColor="text1"/>
          <w:sz w:val="8"/>
          <w:szCs w:val="24"/>
          <w14:textFill>
            <w14:solidFill>
              <w14:schemeClr w14:val="tx1"/>
            </w14:solidFill>
          </w14:textFill>
        </w:rPr>
      </w:pPr>
    </w:p>
    <w:p w14:paraId="269B64D7">
      <w:pPr>
        <w:pStyle w:val="19"/>
        <w:numPr>
          <w:ilvl w:val="0"/>
          <w:numId w:val="7"/>
        </w:numPr>
        <w:spacing w:line="312" w:lineRule="auto"/>
        <w:rPr>
          <w:b/>
          <w:color w:val="000000" w:themeColor="text1"/>
          <w:szCs w:val="24"/>
          <w14:textFill>
            <w14:solidFill>
              <w14:schemeClr w14:val="tx1"/>
            </w14:solidFill>
          </w14:textFill>
        </w:rPr>
      </w:pPr>
      <w:r>
        <w:rPr>
          <w:b/>
          <w:color w:val="000000" w:themeColor="text1"/>
          <w:szCs w:val="24"/>
          <w14:textFill>
            <w14:solidFill>
              <w14:schemeClr w14:val="tx1"/>
            </w14:solidFill>
          </w14:textFill>
        </w:rPr>
        <w:t>EXPERIENCE IN RESEARCH  SUPERVISION- 01 PhD,  01 M.Phil, 40 Bachelor and 26 MSc.</w:t>
      </w:r>
    </w:p>
    <w:p w14:paraId="27199DEE">
      <w:pPr>
        <w:autoSpaceDE w:val="0"/>
        <w:autoSpaceDN w:val="0"/>
        <w:adjustRightInd w:val="0"/>
        <w:spacing w:line="312" w:lineRule="auto"/>
        <w:rPr>
          <w:b/>
          <w:bCs/>
          <w:color w:val="000000" w:themeColor="text1"/>
          <w:sz w:val="8"/>
          <w:szCs w:val="24"/>
          <w14:textFill>
            <w14:solidFill>
              <w14:schemeClr w14:val="tx1"/>
            </w14:solidFill>
          </w14:textFill>
        </w:rPr>
      </w:pPr>
    </w:p>
    <w:p w14:paraId="4D2EEA48">
      <w:pPr>
        <w:autoSpaceDE w:val="0"/>
        <w:autoSpaceDN w:val="0"/>
        <w:adjustRightInd w:val="0"/>
        <w:spacing w:line="312" w:lineRule="auto"/>
        <w:rPr>
          <w:b/>
          <w:bCs/>
          <w:color w:val="000000" w:themeColor="text1"/>
          <w:sz w:val="10"/>
          <w:szCs w:val="24"/>
          <w14:textFill>
            <w14:solidFill>
              <w14:schemeClr w14:val="tx1"/>
            </w14:solidFill>
          </w14:textFill>
        </w:rPr>
      </w:pPr>
    </w:p>
    <w:p w14:paraId="4413CF5D">
      <w:pPr>
        <w:pStyle w:val="19"/>
        <w:numPr>
          <w:ilvl w:val="0"/>
          <w:numId w:val="7"/>
        </w:numPr>
        <w:autoSpaceDE w:val="0"/>
        <w:autoSpaceDN w:val="0"/>
        <w:adjustRightInd w:val="0"/>
        <w:spacing w:line="312" w:lineRule="auto"/>
        <w:rPr>
          <w:b/>
          <w:color w:val="000000" w:themeColor="text1"/>
          <w:szCs w:val="24"/>
          <w14:textFill>
            <w14:solidFill>
              <w14:schemeClr w14:val="tx1"/>
            </w14:solidFill>
          </w14:textFill>
        </w:rPr>
      </w:pPr>
      <w:r>
        <w:rPr>
          <w:b/>
          <w:color w:val="000000" w:themeColor="text1"/>
          <w:szCs w:val="24"/>
          <w14:textFill>
            <w14:solidFill>
              <w14:schemeClr w14:val="tx1"/>
            </w14:solidFill>
          </w14:textFill>
        </w:rPr>
        <w:t>COMPUTER SKIL</w:t>
      </w:r>
    </w:p>
    <w:p w14:paraId="23EA01E1">
      <w:pPr>
        <w:autoSpaceDE w:val="0"/>
        <w:autoSpaceDN w:val="0"/>
        <w:adjustRightInd w:val="0"/>
        <w:spacing w:line="312" w:lineRule="auto"/>
        <w:rPr>
          <w:color w:val="000000" w:themeColor="text1"/>
          <w:sz w:val="4"/>
          <w:szCs w:val="24"/>
          <w14:textFill>
            <w14:solidFill>
              <w14:schemeClr w14:val="tx1"/>
            </w14:solidFill>
          </w14:textFill>
        </w:rPr>
      </w:pPr>
    </w:p>
    <w:p w14:paraId="40394F0E">
      <w:pPr>
        <w:pStyle w:val="3"/>
        <w:shd w:val="clear" w:color="auto" w:fill="FFFFFF"/>
        <w:spacing w:before="0"/>
        <w:ind w:firstLine="720"/>
        <w:rPr>
          <w:rFonts w:ascii="Arial" w:hAnsi="Arial" w:cs="Arial"/>
          <w:b w:val="0"/>
          <w:bCs w:val="0"/>
          <w:color w:val="000000" w:themeColor="text1"/>
          <w:sz w:val="22"/>
          <w:szCs w:val="22"/>
          <w14:textFill>
            <w14:solidFill>
              <w14:schemeClr w14:val="tx1"/>
            </w14:solidFill>
          </w14:textFill>
        </w:rPr>
      </w:pPr>
      <w:r>
        <w:rPr>
          <w:b w:val="0"/>
          <w:color w:val="000000" w:themeColor="text1"/>
          <w:sz w:val="22"/>
          <w:szCs w:val="22"/>
          <w14:textFill>
            <w14:solidFill>
              <w14:schemeClr w14:val="tx1"/>
            </w14:solidFill>
          </w14:textFill>
        </w:rPr>
        <w:t xml:space="preserve">ERDAS IMAGINE®, HDF Explorer®, GIS ArcView®, </w:t>
      </w:r>
      <w:r>
        <w:fldChar w:fldCharType="begin"/>
      </w:r>
      <w:r>
        <w:instrText xml:space="preserve"> HYPERLINK "http://www.metageek.net/products/inssider/" </w:instrText>
      </w:r>
      <w:r>
        <w:fldChar w:fldCharType="separate"/>
      </w:r>
      <w:r>
        <w:rPr>
          <w:rStyle w:val="13"/>
          <w:b w:val="0"/>
          <w:color w:val="000000" w:themeColor="text1"/>
          <w:sz w:val="22"/>
          <w:szCs w:val="22"/>
          <w14:textFill>
            <w14:solidFill>
              <w14:schemeClr w14:val="tx1"/>
            </w14:solidFill>
          </w14:textFill>
        </w:rPr>
        <w:t>inSSIDer</w:t>
      </w:r>
      <w:r>
        <w:rPr>
          <w:rStyle w:val="13"/>
          <w:b w:val="0"/>
          <w:color w:val="000000" w:themeColor="text1"/>
          <w:sz w:val="22"/>
          <w:szCs w:val="22"/>
          <w14:textFill>
            <w14:solidFill>
              <w14:schemeClr w14:val="tx1"/>
            </w14:solidFill>
          </w14:textFill>
        </w:rPr>
        <w:fldChar w:fldCharType="end"/>
      </w:r>
      <w:r>
        <w:rPr>
          <w:b w:val="0"/>
          <w:color w:val="000000" w:themeColor="text1"/>
          <w:sz w:val="22"/>
          <w:szCs w:val="22"/>
          <w14:textFill>
            <w14:solidFill>
              <w14:schemeClr w14:val="tx1"/>
            </w14:solidFill>
          </w14:textFill>
        </w:rPr>
        <w:t>, NS2,</w:t>
      </w:r>
    </w:p>
    <w:p w14:paraId="27E85291">
      <w:pPr>
        <w:autoSpaceDE w:val="0"/>
        <w:autoSpaceDN w:val="0"/>
        <w:adjustRightInd w:val="0"/>
        <w:spacing w:line="312" w:lineRule="auto"/>
        <w:ind w:left="1440"/>
        <w:rPr>
          <w:color w:val="000000" w:themeColor="text1"/>
          <w:sz w:val="12"/>
          <w:szCs w:val="22"/>
          <w14:textFill>
            <w14:solidFill>
              <w14:schemeClr w14:val="tx1"/>
            </w14:solidFill>
          </w14:textFill>
        </w:rPr>
      </w:pPr>
    </w:p>
    <w:p w14:paraId="1C654953">
      <w:pPr>
        <w:autoSpaceDE w:val="0"/>
        <w:autoSpaceDN w:val="0"/>
        <w:adjustRightInd w:val="0"/>
        <w:spacing w:line="312" w:lineRule="auto"/>
        <w:ind w:firstLine="720"/>
        <w:rPr>
          <w:color w:val="000000" w:themeColor="text1"/>
          <w:szCs w:val="24"/>
          <w14:textFill>
            <w14:solidFill>
              <w14:schemeClr w14:val="tx1"/>
            </w14:solidFill>
          </w14:textFill>
        </w:rPr>
      </w:pPr>
      <w:r>
        <w:rPr>
          <w:color w:val="000000" w:themeColor="text1"/>
          <w:sz w:val="22"/>
          <w:szCs w:val="22"/>
          <w14:textFill>
            <w14:solidFill>
              <w14:schemeClr w14:val="tx1"/>
            </w14:solidFill>
          </w14:textFill>
        </w:rPr>
        <w:t>PYTHON, MATLAB, C, MS-Office. Data Analysis in EXCEL and PYTHON.</w:t>
      </w:r>
    </w:p>
    <w:p w14:paraId="4C52A2AF">
      <w:pPr>
        <w:autoSpaceDE w:val="0"/>
        <w:autoSpaceDN w:val="0"/>
        <w:adjustRightInd w:val="0"/>
        <w:spacing w:line="312" w:lineRule="auto"/>
        <w:rPr>
          <w:b/>
          <w:bCs/>
          <w:color w:val="000000" w:themeColor="text1"/>
          <w:szCs w:val="24"/>
          <w14:textFill>
            <w14:solidFill>
              <w14:schemeClr w14:val="tx1"/>
            </w14:solidFill>
          </w14:textFill>
        </w:rPr>
      </w:pPr>
    </w:p>
    <w:p w14:paraId="3C26F0A9">
      <w:pPr>
        <w:pStyle w:val="19"/>
        <w:numPr>
          <w:ilvl w:val="0"/>
          <w:numId w:val="8"/>
        </w:numPr>
        <w:autoSpaceDE w:val="0"/>
        <w:autoSpaceDN w:val="0"/>
        <w:adjustRightInd w:val="0"/>
        <w:spacing w:line="312" w:lineRule="auto"/>
        <w:rPr>
          <w:b/>
          <w:bCs/>
          <w:color w:val="000000" w:themeColor="text1"/>
          <w:szCs w:val="24"/>
          <w14:textFill>
            <w14:solidFill>
              <w14:schemeClr w14:val="tx1"/>
            </w14:solidFill>
          </w14:textFill>
        </w:rPr>
      </w:pPr>
      <w:r>
        <w:rPr>
          <w:b/>
          <w:bCs/>
          <w:color w:val="000000" w:themeColor="text1"/>
          <w:szCs w:val="24"/>
          <w14:textFill>
            <w14:solidFill>
              <w14:schemeClr w14:val="tx1"/>
            </w14:solidFill>
          </w14:textFill>
        </w:rPr>
        <w:t>LANGUAGE SKILL</w:t>
      </w:r>
    </w:p>
    <w:p w14:paraId="1A08511B">
      <w:pPr>
        <w:autoSpaceDE w:val="0"/>
        <w:autoSpaceDN w:val="0"/>
        <w:adjustRightInd w:val="0"/>
        <w:spacing w:line="312" w:lineRule="auto"/>
        <w:ind w:left="720"/>
        <w:rPr>
          <w:b/>
          <w:bCs/>
          <w:color w:val="000000" w:themeColor="text1"/>
          <w:szCs w:val="24"/>
          <w14:textFill>
            <w14:solidFill>
              <w14:schemeClr w14:val="tx1"/>
            </w14:solidFill>
          </w14:textFill>
        </w:rPr>
      </w:pPr>
      <w:r>
        <w:rPr>
          <w:b/>
          <w:bCs/>
          <w:color w:val="000000" w:themeColor="text1"/>
          <w:szCs w:val="24"/>
          <w14:textFill>
            <w14:solidFill>
              <w14:schemeClr w14:val="tx1"/>
            </w14:solidFill>
          </w14:textFill>
        </w:rPr>
        <w:t>English- Fluent in Writing and Speaking, Bangla- Mother Tongue, Arabic- Reading</w:t>
      </w:r>
    </w:p>
    <w:p w14:paraId="0F3B35A5">
      <w:pPr>
        <w:autoSpaceDE w:val="0"/>
        <w:autoSpaceDN w:val="0"/>
        <w:adjustRightInd w:val="0"/>
        <w:spacing w:line="312" w:lineRule="auto"/>
        <w:rPr>
          <w:color w:val="000000" w:themeColor="text1"/>
          <w:sz w:val="12"/>
          <w:szCs w:val="24"/>
          <w14:textFill>
            <w14:solidFill>
              <w14:schemeClr w14:val="tx1"/>
            </w14:solidFill>
          </w14:textFill>
        </w:rPr>
      </w:pPr>
    </w:p>
    <w:p w14:paraId="43A019BC">
      <w:pPr>
        <w:autoSpaceDE w:val="0"/>
        <w:autoSpaceDN w:val="0"/>
        <w:adjustRightInd w:val="0"/>
        <w:spacing w:line="312" w:lineRule="auto"/>
        <w:rPr>
          <w:color w:val="000000" w:themeColor="text1"/>
          <w:sz w:val="10"/>
          <w:szCs w:val="24"/>
          <w14:textFill>
            <w14:solidFill>
              <w14:schemeClr w14:val="tx1"/>
            </w14:solidFill>
          </w14:textFill>
        </w:rPr>
      </w:pPr>
    </w:p>
    <w:p w14:paraId="35B41F30">
      <w:pPr>
        <w:pStyle w:val="19"/>
        <w:numPr>
          <w:ilvl w:val="0"/>
          <w:numId w:val="8"/>
        </w:numPr>
        <w:autoSpaceDE w:val="0"/>
        <w:autoSpaceDN w:val="0"/>
        <w:adjustRightInd w:val="0"/>
        <w:spacing w:line="312" w:lineRule="auto"/>
        <w:rPr>
          <w:b/>
          <w:bCs/>
          <w:caps/>
          <w:color w:val="000000" w:themeColor="text1"/>
          <w:szCs w:val="24"/>
          <w14:textFill>
            <w14:solidFill>
              <w14:schemeClr w14:val="tx1"/>
            </w14:solidFill>
          </w14:textFill>
        </w:rPr>
      </w:pPr>
      <w:r>
        <w:rPr>
          <w:b/>
          <w:bCs/>
          <w:caps/>
          <w:color w:val="000000" w:themeColor="text1"/>
          <w:szCs w:val="24"/>
          <w14:textFill>
            <w14:solidFill>
              <w14:schemeClr w14:val="tx1"/>
            </w14:solidFill>
          </w14:textFill>
        </w:rPr>
        <w:t>ScholarshipS / AwaRds</w:t>
      </w:r>
    </w:p>
    <w:p w14:paraId="7608D720">
      <w:pPr>
        <w:autoSpaceDE w:val="0"/>
        <w:autoSpaceDN w:val="0"/>
        <w:adjustRightInd w:val="0"/>
        <w:spacing w:line="312" w:lineRule="auto"/>
        <w:rPr>
          <w:rStyle w:val="9"/>
          <w:b/>
          <w:bCs/>
          <w:i w:val="0"/>
          <w:iCs w:val="0"/>
          <w:caps/>
          <w:color w:val="000000" w:themeColor="text1"/>
          <w:szCs w:val="24"/>
          <w14:textFill>
            <w14:solidFill>
              <w14:schemeClr w14:val="tx1"/>
            </w14:solidFill>
          </w14:textFill>
        </w:rPr>
      </w:pPr>
      <w:r>
        <w:rPr>
          <w:b/>
          <w:bCs/>
          <w:caps/>
          <w:color w:val="000000" w:themeColor="text1"/>
          <w:szCs w:val="24"/>
          <w14:textFill>
            <w14:solidFill>
              <w14:schemeClr w14:val="tx1"/>
            </w14:solidFill>
          </w14:textFill>
        </w:rPr>
        <w:tab/>
      </w:r>
      <w:r>
        <w:rPr>
          <w:rStyle w:val="9"/>
          <w:i w:val="0"/>
          <w:iCs w:val="0"/>
          <w:color w:val="000000" w:themeColor="text1"/>
          <w14:textFill>
            <w14:solidFill>
              <w14:schemeClr w14:val="tx1"/>
            </w14:solidFill>
          </w14:textFill>
        </w:rPr>
        <w:t>Chancellor’s Scholarship for PhD Program</w:t>
      </w:r>
      <w:r>
        <w:rPr>
          <w:rStyle w:val="9"/>
          <w:i w:val="0"/>
          <w:iCs w:val="0"/>
          <w:color w:val="000000" w:themeColor="text1"/>
          <w14:textFill>
            <w14:solidFill>
              <w14:schemeClr w14:val="tx1"/>
            </w14:solidFill>
          </w14:textFill>
        </w:rPr>
        <w:tab/>
      </w:r>
    </w:p>
    <w:p w14:paraId="0F8487C0">
      <w:pPr>
        <w:autoSpaceDE w:val="0"/>
        <w:autoSpaceDN w:val="0"/>
        <w:adjustRightInd w:val="0"/>
        <w:spacing w:line="312" w:lineRule="auto"/>
        <w:rPr>
          <w:b/>
          <w:bCs/>
          <w:caps/>
          <w:color w:val="000000" w:themeColor="text1"/>
          <w:sz w:val="18"/>
          <w:szCs w:val="24"/>
          <w14:textFill>
            <w14:solidFill>
              <w14:schemeClr w14:val="tx1"/>
            </w14:solidFill>
          </w14:textFill>
        </w:rPr>
      </w:pPr>
    </w:p>
    <w:p w14:paraId="6B69DBB2">
      <w:pPr>
        <w:pStyle w:val="19"/>
        <w:numPr>
          <w:ilvl w:val="0"/>
          <w:numId w:val="8"/>
        </w:numPr>
        <w:autoSpaceDE w:val="0"/>
        <w:autoSpaceDN w:val="0"/>
        <w:adjustRightInd w:val="0"/>
        <w:spacing w:line="312" w:lineRule="auto"/>
        <w:rPr>
          <w:b/>
          <w:bCs/>
          <w:caps/>
          <w:color w:val="000000" w:themeColor="text1"/>
          <w:szCs w:val="24"/>
          <w14:textFill>
            <w14:solidFill>
              <w14:schemeClr w14:val="tx1"/>
            </w14:solidFill>
          </w14:textFill>
        </w:rPr>
      </w:pPr>
      <w:r>
        <w:rPr>
          <w:b/>
          <w:bCs/>
          <w:caps/>
          <w:color w:val="000000" w:themeColor="text1"/>
          <w:szCs w:val="24"/>
          <w14:textFill>
            <w14:solidFill>
              <w14:schemeClr w14:val="tx1"/>
            </w14:solidFill>
          </w14:textFill>
        </w:rPr>
        <w:t>Membership in MANY  Scientific Societies</w:t>
      </w:r>
    </w:p>
    <w:p w14:paraId="3BB90489">
      <w:pPr>
        <w:autoSpaceDE w:val="0"/>
        <w:autoSpaceDN w:val="0"/>
        <w:adjustRightInd w:val="0"/>
        <w:spacing w:line="312" w:lineRule="auto"/>
        <w:rPr>
          <w:b/>
          <w:bCs/>
          <w:color w:val="000000" w:themeColor="text1"/>
          <w:sz w:val="8"/>
          <w:szCs w:val="24"/>
          <w14:textFill>
            <w14:solidFill>
              <w14:schemeClr w14:val="tx1"/>
            </w14:solidFill>
          </w14:textFill>
        </w:rPr>
      </w:pPr>
    </w:p>
    <w:p w14:paraId="2D85C43C">
      <w:pPr>
        <w:autoSpaceDE w:val="0"/>
        <w:autoSpaceDN w:val="0"/>
        <w:adjustRightInd w:val="0"/>
        <w:spacing w:line="312" w:lineRule="auto"/>
        <w:contextualSpacing/>
        <w:rPr>
          <w:b/>
          <w:color w:val="000000" w:themeColor="text1"/>
          <w:szCs w:val="24"/>
          <w14:textFill>
            <w14:solidFill>
              <w14:schemeClr w14:val="tx1"/>
            </w14:solidFill>
          </w14:textFill>
        </w:rPr>
      </w:pPr>
    </w:p>
    <w:p w14:paraId="7A8431A2">
      <w:pPr>
        <w:autoSpaceDE w:val="0"/>
        <w:autoSpaceDN w:val="0"/>
        <w:adjustRightInd w:val="0"/>
        <w:spacing w:line="312" w:lineRule="auto"/>
        <w:contextualSpacing/>
        <w:rPr>
          <w:rFonts w:hint="default"/>
          <w:b/>
          <w:color w:val="000000" w:themeColor="text1"/>
          <w:szCs w:val="24"/>
          <w:lang w:val="en-US"/>
          <w14:textFill>
            <w14:solidFill>
              <w14:schemeClr w14:val="tx1"/>
            </w14:solidFill>
          </w14:textFill>
        </w:rPr>
      </w:pPr>
    </w:p>
    <w:p w14:paraId="2E92ECB3">
      <w:pPr>
        <w:autoSpaceDE w:val="0"/>
        <w:autoSpaceDN w:val="0"/>
        <w:adjustRightInd w:val="0"/>
        <w:spacing w:line="312" w:lineRule="auto"/>
        <w:contextualSpacing/>
        <w:rPr>
          <w:rFonts w:hint="default"/>
          <w:b/>
          <w:color w:val="000000" w:themeColor="text1"/>
          <w:szCs w:val="24"/>
          <w:lang w:val="en-US"/>
          <w14:textFill>
            <w14:solidFill>
              <w14:schemeClr w14:val="tx1"/>
            </w14:solidFill>
          </w14:textFill>
        </w:rPr>
      </w:pPr>
    </w:p>
    <w:p w14:paraId="30F71EF1">
      <w:pPr>
        <w:spacing w:line="312" w:lineRule="auto"/>
        <w:rPr>
          <w:b/>
          <w:color w:val="000000"/>
          <w:sz w:val="4"/>
          <w:szCs w:val="24"/>
        </w:rPr>
      </w:pPr>
    </w:p>
    <w:p w14:paraId="385CC63B">
      <w:pPr>
        <w:spacing w:line="312" w:lineRule="auto"/>
        <w:rPr>
          <w:b/>
          <w:color w:val="0070C0"/>
          <w:szCs w:val="24"/>
        </w:rPr>
      </w:pPr>
      <w:r>
        <w:rPr>
          <w:b/>
          <w:color w:val="0070C0"/>
          <w:szCs w:val="24"/>
        </w:rPr>
        <w:t>LIST OF PUBLICATIONS</w:t>
      </w:r>
    </w:p>
    <w:p w14:paraId="066E5362">
      <w:pPr>
        <w:keepNext w:val="0"/>
        <w:keepLines w:val="0"/>
        <w:widowControl/>
        <w:numPr>
          <w:ilvl w:val="0"/>
          <w:numId w:val="0"/>
        </w:numPr>
        <w:suppressLineNumbers w:val="0"/>
        <w:ind w:leftChars="0"/>
        <w:jc w:val="left"/>
      </w:pPr>
    </w:p>
    <w:p w14:paraId="4EDB3E56">
      <w:pPr>
        <w:keepNext w:val="0"/>
        <w:keepLines w:val="0"/>
        <w:widowControl/>
        <w:numPr>
          <w:ilvl w:val="0"/>
          <w:numId w:val="9"/>
        </w:numPr>
        <w:suppressLineNumbers w:val="0"/>
        <w:ind w:left="845" w:leftChars="0" w:hanging="425" w:firstLineChars="0"/>
        <w:jc w:val="left"/>
        <w:rPr>
          <w:rFonts w:hint="default" w:ascii="Times New Roman Regular" w:hAnsi="Times New Roman Regular" w:cs="Times New Roman Regular"/>
          <w:i w:val="0"/>
          <w:sz w:val="22"/>
          <w:szCs w:val="22"/>
        </w:rPr>
      </w:pPr>
      <w:r>
        <w:rPr>
          <w:rFonts w:hint="default" w:ascii="Times New Roman Regular" w:hAnsi="Times New Roman Regular" w:eastAsia="Helvetica" w:cs="Times New Roman Regular"/>
          <w:i w:val="0"/>
          <w:iCs w:val="0"/>
          <w:caps w:val="0"/>
          <w:color w:val="2A2A2A"/>
          <w:spacing w:val="0"/>
          <w:kern w:val="0"/>
          <w:sz w:val="22"/>
          <w:szCs w:val="22"/>
          <w:shd w:val="clear" w:fill="FFFFFF"/>
          <w:lang w:val="en-US" w:eastAsia="zh-CN" w:bidi="ar"/>
        </w:rPr>
        <w:t>Tania Akter Asa, Md Ali Hossain, Md Shahjahan Ali, Md Zulfiker Mahmud, A K M Azad, Mohammad Zahidur Rahman, Mohammad Ali Moni, Unraveling risk factors and transcriptomic signatures in liver cancer progression and mortality through machine learning and bioinformatics, </w:t>
      </w:r>
      <w:r>
        <w:rPr>
          <w:rStyle w:val="9"/>
          <w:rFonts w:hint="default" w:ascii="Times New Roman Regular" w:hAnsi="Times New Roman Regular" w:eastAsia="Helvetica" w:cs="Times New Roman Regular"/>
          <w:i w:val="0"/>
          <w:iCs/>
          <w:caps w:val="0"/>
          <w:color w:val="2A2A2A"/>
          <w:spacing w:val="0"/>
          <w:kern w:val="0"/>
          <w:sz w:val="22"/>
          <w:szCs w:val="22"/>
          <w:shd w:val="clear" w:fill="FFFFFF"/>
          <w:vertAlign w:val="baseline"/>
          <w:lang w:val="en-US" w:eastAsia="zh-CN" w:bidi="ar"/>
        </w:rPr>
        <w:t>Briefings in Functional Genomics</w:t>
      </w:r>
      <w:r>
        <w:rPr>
          <w:rFonts w:hint="default" w:ascii="Times New Roman Regular" w:hAnsi="Times New Roman Regular" w:eastAsia="Helvetica" w:cs="Times New Roman Regular"/>
          <w:i w:val="0"/>
          <w:iCs w:val="0"/>
          <w:caps w:val="0"/>
          <w:color w:val="2A2A2A"/>
          <w:spacing w:val="0"/>
          <w:kern w:val="0"/>
          <w:sz w:val="22"/>
          <w:szCs w:val="22"/>
          <w:shd w:val="clear" w:fill="FFFFFF"/>
          <w:lang w:val="en-US" w:eastAsia="zh-CN" w:bidi="ar"/>
        </w:rPr>
        <w:t>, Volume 25, 2026, elaf019, </w:t>
      </w:r>
      <w:r>
        <w:rPr>
          <w:rFonts w:hint="default" w:ascii="Times New Roman Regular" w:hAnsi="Times New Roman Regular" w:eastAsia="Helvetica" w:cs="Times New Roman Regular"/>
          <w:i w:val="0"/>
          <w:iCs w:val="0"/>
          <w:caps w:val="0"/>
          <w:color w:val="006FB7"/>
          <w:spacing w:val="0"/>
          <w:kern w:val="0"/>
          <w:sz w:val="22"/>
          <w:szCs w:val="22"/>
          <w:u w:val="none"/>
          <w:shd w:val="clear" w:fill="FFFFFF"/>
          <w:vertAlign w:val="baseline"/>
          <w:lang w:val="en-US" w:eastAsia="zh-CN" w:bidi="ar"/>
        </w:rPr>
        <w:fldChar w:fldCharType="begin"/>
      </w:r>
      <w:r>
        <w:rPr>
          <w:rFonts w:hint="default" w:ascii="Times New Roman Regular" w:hAnsi="Times New Roman Regular" w:eastAsia="Helvetica" w:cs="Times New Roman Regular"/>
          <w:i w:val="0"/>
          <w:iCs w:val="0"/>
          <w:caps w:val="0"/>
          <w:color w:val="006FB7"/>
          <w:spacing w:val="0"/>
          <w:kern w:val="0"/>
          <w:sz w:val="22"/>
          <w:szCs w:val="22"/>
          <w:u w:val="none"/>
          <w:shd w:val="clear" w:fill="FFFFFF"/>
          <w:vertAlign w:val="baseline"/>
          <w:lang w:val="en-US" w:eastAsia="zh-CN" w:bidi="ar"/>
        </w:rPr>
        <w:instrText xml:space="preserve"> HYPERLINK "https://doi.org/10.1093/bfgp/elaf019" </w:instrText>
      </w:r>
      <w:r>
        <w:rPr>
          <w:rFonts w:hint="default" w:ascii="Times New Roman Regular" w:hAnsi="Times New Roman Regular" w:eastAsia="Helvetica" w:cs="Times New Roman Regular"/>
          <w:i w:val="0"/>
          <w:iCs w:val="0"/>
          <w:caps w:val="0"/>
          <w:color w:val="006FB7"/>
          <w:spacing w:val="0"/>
          <w:kern w:val="0"/>
          <w:sz w:val="22"/>
          <w:szCs w:val="22"/>
          <w:u w:val="none"/>
          <w:shd w:val="clear" w:fill="FFFFFF"/>
          <w:vertAlign w:val="baseline"/>
          <w:lang w:val="en-US" w:eastAsia="zh-CN" w:bidi="ar"/>
        </w:rPr>
        <w:fldChar w:fldCharType="separate"/>
      </w:r>
      <w:r>
        <w:rPr>
          <w:rStyle w:val="13"/>
          <w:rFonts w:hint="default" w:ascii="Times New Roman Regular" w:hAnsi="Times New Roman Regular" w:eastAsia="Helvetica" w:cs="Times New Roman Regular"/>
          <w:i w:val="0"/>
          <w:iCs w:val="0"/>
          <w:caps w:val="0"/>
          <w:color w:val="006FB7"/>
          <w:spacing w:val="0"/>
          <w:sz w:val="22"/>
          <w:szCs w:val="22"/>
          <w:u w:val="none"/>
          <w:shd w:val="clear" w:fill="FFFFFF"/>
          <w:vertAlign w:val="baseline"/>
        </w:rPr>
        <w:t>https://doi.org/10.1093/bfgp/elaf019</w:t>
      </w:r>
      <w:r>
        <w:rPr>
          <w:rFonts w:hint="default" w:ascii="Times New Roman Regular" w:hAnsi="Times New Roman Regular" w:eastAsia="Helvetica" w:cs="Times New Roman Regular"/>
          <w:i w:val="0"/>
          <w:iCs w:val="0"/>
          <w:caps w:val="0"/>
          <w:color w:val="006FB7"/>
          <w:spacing w:val="0"/>
          <w:kern w:val="0"/>
          <w:sz w:val="22"/>
          <w:szCs w:val="22"/>
          <w:u w:val="none"/>
          <w:shd w:val="clear" w:fill="FFFFFF"/>
          <w:vertAlign w:val="baseline"/>
          <w:lang w:val="en-US" w:eastAsia="zh-CN" w:bidi="ar"/>
        </w:rPr>
        <w:fldChar w:fldCharType="end"/>
      </w:r>
      <w:r>
        <w:rPr>
          <w:rFonts w:hint="default" w:ascii="Times New Roman Regular" w:hAnsi="Times New Roman Regular" w:eastAsia="Helvetica" w:cs="Times New Roman Regular"/>
          <w:i w:val="0"/>
          <w:iCs w:val="0"/>
          <w:caps w:val="0"/>
          <w:color w:val="006FB7"/>
          <w:spacing w:val="0"/>
          <w:kern w:val="0"/>
          <w:sz w:val="22"/>
          <w:szCs w:val="22"/>
          <w:u w:val="none"/>
          <w:shd w:val="clear" w:fill="FFFFFF"/>
          <w:vertAlign w:val="baseline"/>
          <w:lang w:val="en-US" w:eastAsia="zh-CN" w:bidi="ar"/>
        </w:rPr>
        <w:t xml:space="preserve"> (Publisher: Oxford University Press)</w:t>
      </w:r>
    </w:p>
    <w:p w14:paraId="148AF00B">
      <w:pPr>
        <w:keepNext w:val="0"/>
        <w:keepLines w:val="0"/>
        <w:widowControl/>
        <w:numPr>
          <w:ilvl w:val="0"/>
          <w:numId w:val="0"/>
        </w:numPr>
        <w:suppressLineNumbers w:val="0"/>
        <w:ind w:left="420" w:leftChars="0"/>
        <w:jc w:val="left"/>
        <w:rPr>
          <w:rFonts w:hint="default" w:ascii="Times New Roman Regular" w:hAnsi="Times New Roman Regular" w:cs="Times New Roman Regular"/>
          <w:i w:val="0"/>
          <w:sz w:val="22"/>
          <w:szCs w:val="22"/>
        </w:rPr>
      </w:pPr>
    </w:p>
    <w:p w14:paraId="2EADDB9D">
      <w:pPr>
        <w:keepNext w:val="0"/>
        <w:keepLines w:val="0"/>
        <w:widowControl/>
        <w:numPr>
          <w:ilvl w:val="0"/>
          <w:numId w:val="9"/>
        </w:numPr>
        <w:suppressLineNumbers w:val="0"/>
        <w:ind w:left="845" w:leftChars="0" w:hanging="425" w:firstLineChars="0"/>
        <w:jc w:val="left"/>
      </w:pPr>
      <w:r>
        <w:rPr>
          <w:rFonts w:hint="default" w:ascii="Times New Roman" w:hAnsi="Times New Roman" w:eastAsia="SimSun" w:cs="Times New Roman"/>
          <w:color w:val="000000"/>
          <w:kern w:val="0"/>
          <w:sz w:val="22"/>
          <w:szCs w:val="22"/>
          <w:lang w:val="en-US" w:eastAsia="zh-CN" w:bidi="ar"/>
        </w:rPr>
        <w:t>Rakib Rayhan</w:t>
      </w:r>
      <w:r>
        <w:rPr>
          <w:rFonts w:hint="default" w:ascii="Times New Roman" w:hAnsi="Times New Roman" w:eastAsia="SimSun" w:cs="Times New Roman"/>
          <w:color w:val="000000"/>
          <w:kern w:val="0"/>
          <w:sz w:val="22"/>
          <w:szCs w:val="22"/>
          <w:vertAlign w:val="superscript"/>
          <w:lang w:val="en-US" w:eastAsia="zh-CN" w:bidi="ar"/>
        </w:rPr>
        <w:t>1</w:t>
      </w:r>
      <w:r>
        <w:rPr>
          <w:rFonts w:hint="default" w:ascii="Times New Roman" w:hAnsi="Times New Roman" w:eastAsia="SimSun" w:cs="Times New Roman"/>
          <w:color w:val="000000"/>
          <w:kern w:val="0"/>
          <w:sz w:val="22"/>
          <w:szCs w:val="22"/>
          <w:lang w:val="en-US" w:eastAsia="zh-CN" w:bidi="ar"/>
        </w:rPr>
        <w:t xml:space="preserve"> , Jobaida Sultana</w:t>
      </w:r>
      <w:r>
        <w:rPr>
          <w:rFonts w:hint="default" w:ascii="Times New Roman" w:hAnsi="Times New Roman" w:eastAsia="SimSun" w:cs="Times New Roman"/>
          <w:color w:val="000000"/>
          <w:kern w:val="0"/>
          <w:sz w:val="22"/>
          <w:szCs w:val="22"/>
          <w:vertAlign w:val="superscript"/>
          <w:lang w:val="en-US" w:eastAsia="zh-CN" w:bidi="ar"/>
        </w:rPr>
        <w:t>2</w:t>
      </w:r>
      <w:r>
        <w:rPr>
          <w:rFonts w:hint="default" w:ascii="Times New Roman" w:hAnsi="Times New Roman" w:eastAsia="SimSun" w:cs="Times New Roman"/>
          <w:color w:val="000000"/>
          <w:kern w:val="0"/>
          <w:sz w:val="22"/>
          <w:szCs w:val="22"/>
          <w:lang w:val="en-US" w:eastAsia="zh-CN" w:bidi="ar"/>
        </w:rPr>
        <w:t xml:space="preserve"> , Aysha Akter</w:t>
      </w:r>
      <w:r>
        <w:rPr>
          <w:rFonts w:hint="default" w:ascii="Times New Roman" w:hAnsi="Times New Roman" w:eastAsia="SimSun" w:cs="Times New Roman"/>
          <w:color w:val="000000"/>
          <w:kern w:val="0"/>
          <w:sz w:val="22"/>
          <w:szCs w:val="22"/>
          <w:vertAlign w:val="superscript"/>
          <w:lang w:val="en-US" w:eastAsia="zh-CN" w:bidi="ar"/>
        </w:rPr>
        <w:t>3</w:t>
      </w:r>
      <w:r>
        <w:rPr>
          <w:rFonts w:hint="default" w:ascii="Times New Roman" w:hAnsi="Times New Roman" w:eastAsia="SimSun" w:cs="Times New Roman"/>
          <w:color w:val="000000"/>
          <w:kern w:val="0"/>
          <w:sz w:val="22"/>
          <w:szCs w:val="22"/>
          <w:lang w:val="en-US" w:eastAsia="zh-CN" w:bidi="ar"/>
        </w:rPr>
        <w:t xml:space="preserve"> , Md.Shariful Islam</w:t>
      </w:r>
      <w:r>
        <w:rPr>
          <w:rFonts w:hint="default" w:ascii="Times New Roman" w:hAnsi="Times New Roman" w:eastAsia="SimSun" w:cs="Times New Roman"/>
          <w:color w:val="000000"/>
          <w:kern w:val="0"/>
          <w:sz w:val="22"/>
          <w:szCs w:val="22"/>
          <w:vertAlign w:val="superscript"/>
          <w:lang w:val="en-US" w:eastAsia="zh-CN" w:bidi="ar"/>
        </w:rPr>
        <w:t>4</w:t>
      </w:r>
      <w:r>
        <w:rPr>
          <w:rFonts w:hint="default" w:ascii="Times New Roman" w:hAnsi="Times New Roman" w:eastAsia="SimSun" w:cs="Times New Roman"/>
          <w:color w:val="000000"/>
          <w:kern w:val="0"/>
          <w:sz w:val="22"/>
          <w:szCs w:val="22"/>
          <w:lang w:val="en-US" w:eastAsia="zh-CN" w:bidi="ar"/>
        </w:rPr>
        <w:t>, Md. Ashek Raihan Mahmud</w:t>
      </w:r>
      <w:r>
        <w:rPr>
          <w:rFonts w:hint="default" w:ascii="Times New Roman" w:hAnsi="Times New Roman" w:eastAsia="SimSun" w:cs="Times New Roman"/>
          <w:color w:val="000000"/>
          <w:kern w:val="0"/>
          <w:sz w:val="22"/>
          <w:szCs w:val="22"/>
          <w:vertAlign w:val="superscript"/>
          <w:lang w:val="en-US" w:eastAsia="zh-CN" w:bidi="ar"/>
        </w:rPr>
        <w:t>5</w:t>
      </w:r>
      <w:r>
        <w:rPr>
          <w:rFonts w:hint="default" w:ascii="Times New Roman" w:hAnsi="Times New Roman" w:eastAsia="SimSun" w:cs="Times New Roman"/>
          <w:color w:val="000000"/>
          <w:kern w:val="0"/>
          <w:sz w:val="22"/>
          <w:szCs w:val="22"/>
          <w:lang w:val="en-US" w:eastAsia="zh-CN" w:bidi="ar"/>
        </w:rPr>
        <w:t xml:space="preserve"> and Md. Shahjahan Ali</w:t>
      </w:r>
      <w:r>
        <w:rPr>
          <w:rFonts w:hint="default" w:ascii="Times New Roman" w:hAnsi="Times New Roman" w:eastAsia="SimSun" w:cs="Times New Roman"/>
          <w:color w:val="000000"/>
          <w:kern w:val="0"/>
          <w:sz w:val="22"/>
          <w:szCs w:val="22"/>
          <w:vertAlign w:val="superscript"/>
          <w:lang w:val="en-US" w:eastAsia="zh-CN" w:bidi="ar"/>
        </w:rPr>
        <w:t>6*</w:t>
      </w:r>
      <w:r>
        <w:rPr>
          <w:rFonts w:hint="default" w:ascii="Times New Roman" w:hAnsi="Times New Roman" w:eastAsia="SimSun" w:cs="Times New Roman"/>
          <w:color w:val="000000"/>
          <w:kern w:val="0"/>
          <w:sz w:val="22"/>
          <w:szCs w:val="22"/>
          <w:lang w:val="en-US" w:eastAsia="zh-CN" w:bidi="ar"/>
        </w:rPr>
        <w:t xml:space="preserve"> , </w:t>
      </w:r>
      <w:r>
        <w:rPr>
          <w:rFonts w:hint="default" w:ascii="Times New Roman" w:hAnsi="Times New Roman" w:eastAsia="TimesNewRomanPS-BoldMT" w:cs="Times New Roman"/>
          <w:b w:val="0"/>
          <w:bCs w:val="0"/>
          <w:color w:val="000000"/>
          <w:kern w:val="0"/>
          <w:sz w:val="22"/>
          <w:szCs w:val="22"/>
          <w:lang w:val="en-US" w:eastAsia="zh-CN" w:bidi="ar"/>
        </w:rPr>
        <w:t xml:space="preserve">Analyzing the BER of NOMA in Different Channels with Various Path Loss Models and Multipath Fading for Contemporary Cellular Wireless Communications, </w:t>
      </w:r>
      <w:r>
        <w:rPr>
          <w:rFonts w:hint="default" w:ascii="Times New Roman" w:hAnsi="Times New Roman" w:eastAsia="TimesNewRomanPS-BoldMT" w:cs="Times New Roman"/>
          <w:b w:val="0"/>
          <w:bCs w:val="0"/>
          <w:color w:val="000000"/>
          <w:kern w:val="0"/>
          <w:sz w:val="22"/>
          <w:szCs w:val="22"/>
          <w:lang w:val="en-US" w:eastAsia="zh-CN" w:bidi="ar"/>
        </w:rPr>
        <w:tab/>
      </w:r>
      <w:r>
        <w:rPr>
          <w:rFonts w:hint="default" w:ascii="Times New Roman" w:hAnsi="Times New Roman" w:eastAsia="SimSun" w:cs="Times New Roman"/>
          <w:color w:val="000000"/>
          <w:kern w:val="0"/>
          <w:sz w:val="22"/>
          <w:szCs w:val="22"/>
          <w:lang w:val="en-US" w:eastAsia="zh-CN" w:bidi="ar"/>
        </w:rPr>
        <w:t>International Journal on Electrical Engineering and Informatics - Volume 16, Number 3, September 2024</w:t>
      </w:r>
      <w:r>
        <w:rPr>
          <w:rFonts w:hint="default" w:eastAsia="SimSun" w:cs="Times New Roman"/>
          <w:color w:val="000000"/>
          <w:kern w:val="0"/>
          <w:sz w:val="22"/>
          <w:szCs w:val="22"/>
          <w:lang w:val="en-US" w:eastAsia="zh-CN" w:bidi="ar"/>
        </w:rPr>
        <w:t xml:space="preserve"> (Publisher: </w:t>
      </w:r>
      <w:r>
        <w:rPr>
          <w:rStyle w:val="15"/>
          <w:rFonts w:hint="default" w:ascii="Times New Roman Regular" w:hAnsi="Times New Roman Regular" w:eastAsia="Verdana" w:cs="Times New Roman Regular"/>
          <w:b w:val="0"/>
          <w:bCs w:val="0"/>
          <w:i w:val="0"/>
          <w:iCs w:val="0"/>
          <w:caps w:val="0"/>
          <w:color w:val="000000"/>
          <w:spacing w:val="0"/>
          <w:kern w:val="0"/>
          <w:sz w:val="22"/>
          <w:szCs w:val="22"/>
          <w:lang w:val="en-US" w:eastAsia="zh-CN" w:bidi="ar"/>
        </w:rPr>
        <w:t>School of Electrical Engineering and Informatics, Institut Teknologi Bandung)</w:t>
      </w:r>
    </w:p>
    <w:p w14:paraId="5BD0E23B">
      <w:pPr>
        <w:keepNext w:val="0"/>
        <w:keepLines w:val="0"/>
        <w:widowControl/>
        <w:numPr>
          <w:ilvl w:val="0"/>
          <w:numId w:val="0"/>
        </w:numPr>
        <w:suppressLineNumbers w:val="0"/>
        <w:jc w:val="left"/>
        <w:rPr>
          <w:sz w:val="15"/>
          <w:szCs w:val="10"/>
        </w:rPr>
      </w:pPr>
    </w:p>
    <w:p w14:paraId="0B7157F6">
      <w:pPr>
        <w:pStyle w:val="19"/>
        <w:numPr>
          <w:ilvl w:val="0"/>
          <w:numId w:val="9"/>
        </w:numPr>
        <w:ind w:left="845" w:leftChars="0" w:hanging="425" w:firstLineChars="0"/>
      </w:pPr>
      <w:r>
        <w:t>Md. Niaz Mostakim, Shuaib Mahmud, Md. Khalid Hossain Jewel, Md. Khalilur Rahman and Md. Shahjahan Ali. 2020 “Design and Development of an Intelligent Home with Automated Environmental Control” I.J. Image, Graphics and Signal Processing, 2020, 4, 1-14. DOI: 10.5815/ijigsp.2020.04.01</w:t>
      </w:r>
    </w:p>
    <w:p w14:paraId="74EBC380">
      <w:pPr>
        <w:pStyle w:val="19"/>
        <w:numPr>
          <w:ilvl w:val="0"/>
          <w:numId w:val="0"/>
        </w:numPr>
        <w:ind w:left="360" w:leftChars="0"/>
        <w:rPr>
          <w:sz w:val="13"/>
          <w:szCs w:val="8"/>
        </w:rPr>
      </w:pPr>
    </w:p>
    <w:p w14:paraId="6DB6BCA9">
      <w:pPr>
        <w:pStyle w:val="25"/>
        <w:numPr>
          <w:ilvl w:val="0"/>
          <w:numId w:val="9"/>
        </w:numPr>
        <w:spacing w:before="0" w:after="0" w:line="312" w:lineRule="auto"/>
        <w:ind w:left="845" w:leftChars="0" w:hanging="425" w:firstLineChars="0"/>
        <w:jc w:val="left"/>
        <w:rPr>
          <w:sz w:val="22"/>
          <w:szCs w:val="22"/>
        </w:rPr>
      </w:pPr>
      <w:r>
        <w:rPr>
          <w:sz w:val="22"/>
          <w:szCs w:val="22"/>
        </w:rPr>
        <w:t>Md. Salim Raza and Md. Shahjahan Ali.  2017.  “PAPR Reduction of OFDM Signal with SPS-</w:t>
      </w:r>
      <w:r>
        <w:rPr>
          <w:rFonts w:hint="default"/>
          <w:sz w:val="22"/>
          <w:szCs w:val="22"/>
          <w:lang w:val="en-US"/>
        </w:rPr>
        <w:tab/>
      </w:r>
      <w:r>
        <w:rPr>
          <w:sz w:val="22"/>
          <w:szCs w:val="22"/>
        </w:rPr>
        <w:t xml:space="preserve">SLM Technique and Analysis of BER Performance through AWGN Channel” </w:t>
      </w:r>
      <w:r>
        <w:rPr>
          <w:b/>
          <w:i/>
          <w:sz w:val="22"/>
          <w:szCs w:val="22"/>
        </w:rPr>
        <w:t>International J</w:t>
      </w:r>
      <w:r>
        <w:rPr>
          <w:rFonts w:hint="default"/>
          <w:b/>
          <w:i/>
          <w:sz w:val="22"/>
          <w:szCs w:val="22"/>
          <w:lang w:val="en-US"/>
        </w:rPr>
        <w:tab/>
      </w:r>
      <w:r>
        <w:rPr>
          <w:b/>
          <w:i/>
          <w:sz w:val="22"/>
          <w:szCs w:val="22"/>
        </w:rPr>
        <w:t>ournal of Digital Information and Wireless Communications</w:t>
      </w:r>
      <w:r>
        <w:rPr>
          <w:sz w:val="22"/>
          <w:szCs w:val="22"/>
        </w:rPr>
        <w:t xml:space="preserve"> (IJDIWC) 7(4): 215-222.</w:t>
      </w:r>
    </w:p>
    <w:p w14:paraId="0C9801EA">
      <w:pPr>
        <w:pStyle w:val="25"/>
        <w:numPr>
          <w:ilvl w:val="0"/>
          <w:numId w:val="9"/>
        </w:numPr>
        <w:spacing w:before="0" w:after="0" w:line="312" w:lineRule="auto"/>
        <w:ind w:left="845" w:leftChars="0" w:hanging="425" w:firstLineChars="0"/>
        <w:jc w:val="left"/>
        <w:rPr>
          <w:sz w:val="22"/>
          <w:szCs w:val="22"/>
        </w:rPr>
      </w:pPr>
      <w:r>
        <w:rPr>
          <w:sz w:val="22"/>
          <w:szCs w:val="22"/>
        </w:rPr>
        <w:t xml:space="preserve">Md. Khalid Hossain Jewel, Md. Niaz Mostakim, Md. Khalid Hossain, M. K. Rahman, Md. Shahjahan Ali, Sheikh Dobir Hossain, Himangshu Kumar Ghosh. July 2017. “Design and Development of a Versatile and Intelligent Home Security System” </w:t>
      </w:r>
      <w:r>
        <w:rPr>
          <w:b/>
          <w:i/>
          <w:sz w:val="22"/>
          <w:szCs w:val="22"/>
        </w:rPr>
        <w:t xml:space="preserve">I.J. Engineering and Manufacturing, </w:t>
      </w:r>
      <w:r>
        <w:rPr>
          <w:sz w:val="22"/>
          <w:szCs w:val="22"/>
        </w:rPr>
        <w:t>2017, V-4, pp 60-72. DOI: 10.5815/ijem.2017.04.06</w:t>
      </w:r>
    </w:p>
    <w:p w14:paraId="6387286B">
      <w:pPr>
        <w:pStyle w:val="19"/>
        <w:numPr>
          <w:ilvl w:val="0"/>
          <w:numId w:val="9"/>
        </w:numPr>
        <w:spacing w:line="312" w:lineRule="auto"/>
        <w:ind w:left="845" w:leftChars="0" w:hanging="425" w:firstLineChars="0"/>
        <w:rPr>
          <w:sz w:val="22"/>
        </w:rPr>
      </w:pPr>
      <w:r>
        <w:rPr>
          <w:sz w:val="22"/>
        </w:rPr>
        <w:t xml:space="preserve">T. Saha, M. K. H. Jewel, M. N. Mostakim, N. H. Bhuiyan, M. S. Ali and M. K. Rahman, H. K. Ghosh and Md. Khalid Hossain (2017) “Construction and Development of an Automated Greenhouse System Using Arduino Uno”    </w:t>
      </w:r>
      <w:r>
        <w:rPr>
          <w:b/>
          <w:i/>
          <w:sz w:val="22"/>
        </w:rPr>
        <w:t>I.J. Information Engineering and Electronic Business</w:t>
      </w:r>
      <w:r>
        <w:rPr>
          <w:b/>
          <w:sz w:val="22"/>
        </w:rPr>
        <w:t xml:space="preserve">, 2017, 3, 1-8. </w:t>
      </w:r>
      <w:r>
        <w:rPr>
          <w:sz w:val="22"/>
        </w:rPr>
        <w:t>Published by MECS (http://www.mecs-press.org/) DOI: 10.5815/ijieeb.2017.03.01</w:t>
      </w:r>
    </w:p>
    <w:p w14:paraId="42069ABB">
      <w:pPr>
        <w:pStyle w:val="19"/>
        <w:spacing w:line="312" w:lineRule="auto"/>
        <w:rPr>
          <w:sz w:val="18"/>
        </w:rPr>
      </w:pPr>
    </w:p>
    <w:p w14:paraId="091A75B6">
      <w:pPr>
        <w:pStyle w:val="19"/>
        <w:numPr>
          <w:ilvl w:val="0"/>
          <w:numId w:val="9"/>
        </w:numPr>
        <w:tabs>
          <w:tab w:val="left" w:pos="720"/>
          <w:tab w:val="center" w:pos="4513"/>
          <w:tab w:val="clear" w:pos="845"/>
        </w:tabs>
        <w:spacing w:line="312" w:lineRule="auto"/>
        <w:ind w:left="845" w:leftChars="0" w:hanging="425" w:firstLineChars="0"/>
        <w:jc w:val="both"/>
        <w:rPr>
          <w:color w:val="000000"/>
          <w:sz w:val="22"/>
          <w:szCs w:val="24"/>
          <w:shd w:val="clear" w:color="auto" w:fill="FEFEFE"/>
        </w:rPr>
      </w:pPr>
      <w:r>
        <w:rPr>
          <w:bCs/>
          <w:color w:val="000000"/>
          <w:sz w:val="22"/>
          <w:szCs w:val="24"/>
        </w:rPr>
        <w:t xml:space="preserve">Md. Salim Raza, </w:t>
      </w:r>
      <w:r>
        <w:rPr>
          <w:color w:val="000000"/>
          <w:sz w:val="22"/>
          <w:szCs w:val="24"/>
        </w:rPr>
        <w:t>Md. Mhedi Hasan,</w:t>
      </w:r>
      <w:r>
        <w:rPr>
          <w:bCs/>
          <w:color w:val="000000"/>
          <w:sz w:val="22"/>
          <w:szCs w:val="24"/>
        </w:rPr>
        <w:t xml:space="preserve"> </w:t>
      </w:r>
      <w:r>
        <w:rPr>
          <w:color w:val="000000"/>
          <w:sz w:val="22"/>
          <w:szCs w:val="24"/>
          <w:shd w:val="clear" w:color="auto" w:fill="FEFEFE"/>
        </w:rPr>
        <w:t>Md. Obidul Islam</w:t>
      </w:r>
      <w:r>
        <w:rPr>
          <w:bCs/>
          <w:color w:val="000000"/>
          <w:sz w:val="22"/>
          <w:szCs w:val="24"/>
        </w:rPr>
        <w:t xml:space="preserve"> and </w:t>
      </w:r>
      <w:r>
        <w:rPr>
          <w:color w:val="000000"/>
          <w:sz w:val="22"/>
          <w:szCs w:val="24"/>
        </w:rPr>
        <w:t>Md. Shahjahan Ali. 2016.</w:t>
      </w:r>
    </w:p>
    <w:p w14:paraId="69B3FC2D">
      <w:pPr>
        <w:pStyle w:val="19"/>
        <w:numPr>
          <w:ilvl w:val="0"/>
          <w:numId w:val="0"/>
        </w:numPr>
        <w:spacing w:line="312" w:lineRule="auto"/>
        <w:ind w:left="420" w:leftChars="0"/>
        <w:rPr>
          <w:color w:val="000000"/>
          <w:szCs w:val="24"/>
        </w:rPr>
      </w:pPr>
      <w:r>
        <w:rPr>
          <w:bCs/>
          <w:color w:val="000000"/>
          <w:sz w:val="22"/>
          <w:szCs w:val="24"/>
        </w:rPr>
        <w:t xml:space="preserve">“PAPR Reduction of OFDM Signal with Logical Clipper and De-clipper Technique” </w:t>
      </w:r>
      <w:r>
        <w:rPr>
          <w:b/>
          <w:bCs/>
          <w:i/>
          <w:color w:val="000000"/>
          <w:sz w:val="22"/>
          <w:szCs w:val="24"/>
        </w:rPr>
        <w:t>Journal of Information Technology</w:t>
      </w:r>
      <w:r>
        <w:rPr>
          <w:bCs/>
          <w:color w:val="000000"/>
          <w:sz w:val="22"/>
          <w:szCs w:val="24"/>
        </w:rPr>
        <w:t>, Jahangirnagar University (JIT-JU), Vol-05, 2016.</w:t>
      </w:r>
    </w:p>
    <w:p w14:paraId="10F060F3">
      <w:pPr>
        <w:pStyle w:val="19"/>
        <w:spacing w:line="312" w:lineRule="auto"/>
      </w:pPr>
    </w:p>
    <w:p w14:paraId="64D51488">
      <w:pPr>
        <w:pStyle w:val="19"/>
        <w:numPr>
          <w:ilvl w:val="0"/>
          <w:numId w:val="9"/>
        </w:numPr>
        <w:spacing w:line="312" w:lineRule="auto"/>
        <w:ind w:left="845" w:leftChars="0" w:hanging="425" w:firstLineChars="0"/>
        <w:rPr>
          <w:sz w:val="22"/>
        </w:rPr>
      </w:pPr>
      <w:r>
        <w:rPr>
          <w:sz w:val="22"/>
        </w:rPr>
        <w:t xml:space="preserve">Raihan Firoz, Md Shahjahan Ali, M. Nasir Uddin Khan, Md Khalid Hossain, Md Khairul Islam, Md Shahinuzzaman 2016. Medical Image Enhancement Using Morphological Transformation. </w:t>
      </w:r>
      <w:r>
        <w:rPr>
          <w:b/>
          <w:i/>
          <w:sz w:val="22"/>
        </w:rPr>
        <w:t>J. Data Analysis and Information Processing</w:t>
      </w:r>
      <w:r>
        <w:rPr>
          <w:sz w:val="22"/>
        </w:rPr>
        <w:t>, V-4, pp 1-12. DOI:http://dx.doi.org/10.4236/jdaip.2016.41001.</w:t>
      </w:r>
    </w:p>
    <w:p w14:paraId="1143A8DB">
      <w:pPr>
        <w:pStyle w:val="19"/>
        <w:spacing w:line="312" w:lineRule="auto"/>
        <w:rPr>
          <w:sz w:val="16"/>
        </w:rPr>
      </w:pPr>
    </w:p>
    <w:p w14:paraId="2FE0BC64">
      <w:pPr>
        <w:pStyle w:val="19"/>
        <w:numPr>
          <w:ilvl w:val="0"/>
          <w:numId w:val="9"/>
        </w:numPr>
        <w:spacing w:line="312" w:lineRule="auto"/>
        <w:ind w:left="845" w:leftChars="0" w:hanging="425" w:firstLineChars="0"/>
        <w:rPr>
          <w:sz w:val="22"/>
          <w:szCs w:val="22"/>
        </w:rPr>
      </w:pPr>
      <w:r>
        <w:rPr>
          <w:sz w:val="22"/>
          <w:szCs w:val="22"/>
        </w:rPr>
        <w:t xml:space="preserve">Eshita Afrin, Md Shahjahan Ali 2015. Implementation of Neuron Models Using MATLAB; an Introduction to Brain-Inspired Artificial Intelligence. </w:t>
      </w:r>
      <w:r>
        <w:rPr>
          <w:b/>
          <w:i/>
          <w:sz w:val="22"/>
          <w:szCs w:val="22"/>
        </w:rPr>
        <w:t>International Journal of Engineering and Technical Research (IJETR)</w:t>
      </w:r>
      <w:r>
        <w:rPr>
          <w:sz w:val="22"/>
          <w:szCs w:val="22"/>
        </w:rPr>
        <w:t xml:space="preserve"> , Volume-3, Issue-10, October 2015.</w:t>
      </w:r>
    </w:p>
    <w:p w14:paraId="19925351">
      <w:pPr>
        <w:pStyle w:val="19"/>
        <w:rPr>
          <w:sz w:val="22"/>
          <w:szCs w:val="22"/>
        </w:rPr>
      </w:pPr>
    </w:p>
    <w:p w14:paraId="50ECEB73">
      <w:pPr>
        <w:pStyle w:val="19"/>
        <w:numPr>
          <w:ilvl w:val="0"/>
          <w:numId w:val="9"/>
        </w:numPr>
        <w:spacing w:line="312" w:lineRule="auto"/>
        <w:ind w:left="845" w:leftChars="0" w:hanging="425" w:firstLineChars="0"/>
      </w:pPr>
      <w:r>
        <w:rPr>
          <w:sz w:val="22"/>
          <w:szCs w:val="22"/>
        </w:rPr>
        <w:t xml:space="preserve">Md Salim Raja, Md. Imran Hossain, Md. Khalid Hossain Jewel, </w:t>
      </w:r>
      <w:r>
        <w:rPr>
          <w:b/>
          <w:sz w:val="22"/>
          <w:szCs w:val="22"/>
        </w:rPr>
        <w:t>Md Shahjahan Ali</w:t>
      </w:r>
      <w:r>
        <w:rPr>
          <w:sz w:val="22"/>
          <w:szCs w:val="22"/>
        </w:rPr>
        <w:t xml:space="preserve">, 2015.  PAPR Reduction of OFDM Signal Using Sequential Phase Sequence SLM Based Transceiver without Side Information. </w:t>
      </w:r>
      <w:r>
        <w:rPr>
          <w:b/>
          <w:bCs/>
          <w:i/>
          <w:iCs/>
          <w:sz w:val="22"/>
          <w:szCs w:val="22"/>
        </w:rPr>
        <w:t>I.J. Wireless and Microwave Technologies</w:t>
      </w:r>
      <w:r>
        <w:rPr>
          <w:bCs/>
          <w:i/>
          <w:iCs/>
          <w:sz w:val="22"/>
          <w:szCs w:val="22"/>
        </w:rPr>
        <w:t xml:space="preserve">, </w:t>
      </w:r>
      <w:r>
        <w:rPr>
          <w:bCs/>
          <w:iCs/>
          <w:sz w:val="22"/>
          <w:szCs w:val="22"/>
        </w:rPr>
        <w:t>2015 V-1, 34-42. Published online March 2015 in MECS (</w:t>
      </w:r>
      <w:r>
        <w:fldChar w:fldCharType="begin"/>
      </w:r>
      <w:r>
        <w:instrText xml:space="preserve"> HYPERLINK "http://www.mecs-press.net" </w:instrText>
      </w:r>
      <w:r>
        <w:fldChar w:fldCharType="separate"/>
      </w:r>
      <w:r>
        <w:rPr>
          <w:rStyle w:val="13"/>
          <w:bCs/>
          <w:iCs/>
          <w:sz w:val="22"/>
          <w:szCs w:val="22"/>
        </w:rPr>
        <w:t>http://www.mecs-press.net</w:t>
      </w:r>
      <w:r>
        <w:rPr>
          <w:rStyle w:val="13"/>
          <w:bCs/>
          <w:iCs/>
          <w:sz w:val="22"/>
          <w:szCs w:val="22"/>
        </w:rPr>
        <w:fldChar w:fldCharType="end"/>
      </w:r>
      <w:r>
        <w:rPr>
          <w:bCs/>
          <w:iCs/>
          <w:sz w:val="22"/>
          <w:szCs w:val="22"/>
        </w:rPr>
        <w:t>) DOI: 10.5815/ijwmt.2015.01.03</w:t>
      </w:r>
    </w:p>
    <w:p w14:paraId="285B47BF">
      <w:pPr>
        <w:spacing w:line="312" w:lineRule="auto"/>
        <w:ind w:left="360"/>
        <w:jc w:val="both"/>
        <w:rPr>
          <w:color w:val="000000"/>
          <w:sz w:val="22"/>
          <w:szCs w:val="22"/>
        </w:rPr>
      </w:pPr>
    </w:p>
    <w:p w14:paraId="71847720">
      <w:pPr>
        <w:numPr>
          <w:ilvl w:val="0"/>
          <w:numId w:val="9"/>
        </w:numPr>
        <w:spacing w:line="312" w:lineRule="auto"/>
        <w:ind w:left="845" w:leftChars="0" w:hanging="425" w:firstLineChars="0"/>
        <w:jc w:val="both"/>
        <w:rPr>
          <w:color w:val="000000"/>
          <w:sz w:val="22"/>
          <w:szCs w:val="22"/>
        </w:rPr>
      </w:pPr>
      <w:r>
        <w:rPr>
          <w:color w:val="000000"/>
          <w:sz w:val="22"/>
          <w:szCs w:val="22"/>
        </w:rPr>
        <w:t xml:space="preserve">Md Khalid Hossain Jewel, </w:t>
      </w:r>
      <w:r>
        <w:rPr>
          <w:b/>
          <w:color w:val="000000"/>
          <w:sz w:val="22"/>
          <w:szCs w:val="22"/>
        </w:rPr>
        <w:t>Md Shahjahan Ali</w:t>
      </w:r>
      <w:r>
        <w:rPr>
          <w:color w:val="000000"/>
          <w:sz w:val="22"/>
          <w:szCs w:val="22"/>
        </w:rPr>
        <w:t xml:space="preserve">, Rahat Hossain Faisal, Md Khalilur Rahman, 2014. Implementation and Performance Evaluation of a Modified AODV Routing Protocol for wireless Ad-hoc Network. </w:t>
      </w:r>
      <w:r>
        <w:rPr>
          <w:b/>
          <w:i/>
          <w:color w:val="000000"/>
          <w:sz w:val="22"/>
          <w:szCs w:val="22"/>
        </w:rPr>
        <w:t>J. Multidisciplinary Engineering Science and Technology</w:t>
      </w:r>
      <w:r>
        <w:rPr>
          <w:color w:val="000000"/>
          <w:sz w:val="22"/>
          <w:szCs w:val="22"/>
        </w:rPr>
        <w:t>, Vol-1, Issue-5, pp 342-347.</w:t>
      </w:r>
    </w:p>
    <w:p w14:paraId="30AE5B19">
      <w:pPr>
        <w:numPr>
          <w:ilvl w:val="0"/>
          <w:numId w:val="9"/>
        </w:numPr>
        <w:spacing w:line="312" w:lineRule="auto"/>
        <w:ind w:left="845" w:leftChars="0" w:hanging="425" w:firstLineChars="0"/>
        <w:jc w:val="both"/>
        <w:rPr>
          <w:color w:val="000000"/>
        </w:rPr>
      </w:pPr>
      <w:r>
        <w:rPr>
          <w:b/>
          <w:color w:val="000000"/>
          <w:sz w:val="22"/>
          <w:szCs w:val="22"/>
        </w:rPr>
        <w:t>M. Shahjahan Ali</w:t>
      </w:r>
      <w:r>
        <w:rPr>
          <w:color w:val="000000"/>
          <w:sz w:val="22"/>
          <w:szCs w:val="22"/>
        </w:rPr>
        <w:t xml:space="preserve">, H. Rahman, S.K. Aditya and R.K. Mazumder, 2013. Accuracy Assessment of a Satellite Based Method for Solar Radiation Estimation. </w:t>
      </w:r>
      <w:r>
        <w:rPr>
          <w:b/>
          <w:i/>
          <w:color w:val="000000"/>
          <w:sz w:val="22"/>
          <w:szCs w:val="22"/>
        </w:rPr>
        <w:t>Dhaka Univ. J. Sci.</w:t>
      </w:r>
      <w:r>
        <w:rPr>
          <w:color w:val="000000"/>
        </w:rPr>
        <w:t xml:space="preserve"> Vol-61, No-1, pp 71-74.</w:t>
      </w:r>
      <w:r>
        <w:rPr>
          <w:rFonts w:ascii="Verdana" w:hAnsi="Verdana"/>
          <w:color w:val="111111"/>
          <w:sz w:val="16"/>
          <w:szCs w:val="16"/>
          <w:shd w:val="clear" w:color="auto" w:fill="FFFFFF"/>
        </w:rPr>
        <w:t>DOI:</w:t>
      </w:r>
      <w:r>
        <w:rPr>
          <w:rStyle w:val="17"/>
          <w:rFonts w:ascii="Verdana" w:hAnsi="Verdana"/>
          <w:color w:val="111111"/>
          <w:sz w:val="16"/>
          <w:szCs w:val="16"/>
          <w:shd w:val="clear" w:color="auto" w:fill="FFFFFF"/>
        </w:rPr>
        <w:t> </w:t>
      </w:r>
      <w:r>
        <w:fldChar w:fldCharType="begin"/>
      </w:r>
      <w:r>
        <w:instrText xml:space="preserve"> HYPERLINK "http://dx.doi.org/10.3329/dujs.v61i1.15099" </w:instrText>
      </w:r>
      <w:r>
        <w:fldChar w:fldCharType="separate"/>
      </w:r>
      <w:r>
        <w:rPr>
          <w:rStyle w:val="13"/>
          <w:rFonts w:ascii="Verdana" w:hAnsi="Verdana"/>
          <w:color w:val="004F22"/>
          <w:sz w:val="18"/>
          <w:szCs w:val="16"/>
          <w:shd w:val="clear" w:color="auto" w:fill="FFFFFF"/>
        </w:rPr>
        <w:t>http://dx.doi.org/10.3329/dujs.v61i1.15099</w:t>
      </w:r>
      <w:r>
        <w:rPr>
          <w:rStyle w:val="13"/>
          <w:rFonts w:ascii="Verdana" w:hAnsi="Verdana"/>
          <w:color w:val="004F22"/>
          <w:sz w:val="18"/>
          <w:szCs w:val="16"/>
          <w:shd w:val="clear" w:color="auto" w:fill="FFFFFF"/>
        </w:rPr>
        <w:fldChar w:fldCharType="end"/>
      </w:r>
    </w:p>
    <w:p w14:paraId="5ECFC916">
      <w:pPr>
        <w:numPr>
          <w:ilvl w:val="0"/>
          <w:numId w:val="9"/>
        </w:numPr>
        <w:spacing w:line="312" w:lineRule="auto"/>
        <w:ind w:left="845" w:leftChars="0" w:hanging="425" w:firstLineChars="0"/>
        <w:jc w:val="both"/>
        <w:rPr>
          <w:color w:val="000000"/>
          <w:sz w:val="22"/>
        </w:rPr>
      </w:pPr>
      <w:r>
        <w:rPr>
          <w:color w:val="000000"/>
          <w:sz w:val="22"/>
        </w:rPr>
        <w:t xml:space="preserve">Mst. Ashrafunnahan Hena, </w:t>
      </w:r>
      <w:r>
        <w:rPr>
          <w:b/>
          <w:color w:val="000000"/>
          <w:sz w:val="22"/>
        </w:rPr>
        <w:t>M. Shahjahan Ali</w:t>
      </w:r>
      <w:r>
        <w:rPr>
          <w:color w:val="000000"/>
          <w:sz w:val="22"/>
        </w:rPr>
        <w:t xml:space="preserve"> and M. Muntasir Rahman, 2013. A Simple Statistical Model to Estimate Incident Solar Radiation at the Surface from NOAA AVHRR Satellite Data. </w:t>
      </w:r>
      <w:r>
        <w:rPr>
          <w:b/>
          <w:i/>
          <w:color w:val="000000"/>
          <w:sz w:val="22"/>
        </w:rPr>
        <w:t>Intl. J. Information Technology and Computer Science</w:t>
      </w:r>
      <w:r>
        <w:rPr>
          <w:color w:val="000000"/>
          <w:sz w:val="22"/>
        </w:rPr>
        <w:t>, Vol-5, No-2, pp. 36-41. DOI: 10.5815/ijitcs.2013.02.04.</w:t>
      </w:r>
    </w:p>
    <w:p w14:paraId="6FB5129D">
      <w:pPr>
        <w:spacing w:line="312" w:lineRule="auto"/>
        <w:ind w:left="720"/>
        <w:jc w:val="both"/>
        <w:rPr>
          <w:color w:val="000000"/>
          <w:sz w:val="10"/>
        </w:rPr>
      </w:pPr>
    </w:p>
    <w:p w14:paraId="2AACEAF9">
      <w:pPr>
        <w:numPr>
          <w:ilvl w:val="0"/>
          <w:numId w:val="9"/>
        </w:numPr>
        <w:spacing w:line="312" w:lineRule="auto"/>
        <w:ind w:left="845" w:leftChars="0" w:hanging="425" w:firstLineChars="0"/>
        <w:jc w:val="both"/>
        <w:rPr>
          <w:color w:val="000000"/>
          <w:sz w:val="22"/>
        </w:rPr>
      </w:pPr>
      <w:r>
        <w:rPr>
          <w:color w:val="000000"/>
          <w:sz w:val="22"/>
        </w:rPr>
        <w:t xml:space="preserve">Shaikh Habiba Sultana, </w:t>
      </w:r>
      <w:r>
        <w:rPr>
          <w:b/>
          <w:color w:val="000000"/>
          <w:sz w:val="22"/>
        </w:rPr>
        <w:t>M. Shahjahan Ali</w:t>
      </w:r>
      <w:r>
        <w:rPr>
          <w:color w:val="000000"/>
          <w:sz w:val="22"/>
        </w:rPr>
        <w:t xml:space="preserve">, Mst. Ashrafunnahar Hena and M. Muntasir Rahman, 2013. A Simple Method of Mapping of Land Surface Temperature from Satellite Digital Images in Bangladesh. </w:t>
      </w:r>
      <w:r>
        <w:rPr>
          <w:b/>
          <w:i/>
          <w:color w:val="000000"/>
          <w:sz w:val="22"/>
        </w:rPr>
        <w:t>Intl. J. Information Technology and Computer Science</w:t>
      </w:r>
      <w:r>
        <w:rPr>
          <w:color w:val="000000"/>
          <w:sz w:val="22"/>
        </w:rPr>
        <w:t>, Vol-5, No-1, pp 51-57, 2013. DOI: 10.5815/ijitcs.2013.01.05.</w:t>
      </w:r>
    </w:p>
    <w:p w14:paraId="2B5F7F88">
      <w:pPr>
        <w:spacing w:line="312" w:lineRule="auto"/>
        <w:jc w:val="both"/>
        <w:rPr>
          <w:color w:val="000000"/>
          <w:sz w:val="8"/>
        </w:rPr>
      </w:pPr>
    </w:p>
    <w:p w14:paraId="4DF34876">
      <w:pPr>
        <w:numPr>
          <w:ilvl w:val="0"/>
          <w:numId w:val="9"/>
        </w:numPr>
        <w:spacing w:line="312" w:lineRule="auto"/>
        <w:ind w:left="845" w:leftChars="0" w:hanging="425" w:firstLineChars="0"/>
        <w:jc w:val="both"/>
        <w:rPr>
          <w:color w:val="000000"/>
          <w:sz w:val="22"/>
        </w:rPr>
      </w:pPr>
      <w:r>
        <w:rPr>
          <w:b/>
          <w:color w:val="000000"/>
          <w:sz w:val="22"/>
        </w:rPr>
        <w:t>M. Shahjahan Ali</w:t>
      </w:r>
      <w:r>
        <w:rPr>
          <w:color w:val="000000"/>
          <w:sz w:val="22"/>
        </w:rPr>
        <w:t xml:space="preserve">, 2013. Processing of Satellite Digital Images for Mapping Atmospheric Transmissivity in Bangladesh. </w:t>
      </w:r>
      <w:r>
        <w:rPr>
          <w:b/>
          <w:i/>
          <w:color w:val="000000"/>
          <w:sz w:val="22"/>
        </w:rPr>
        <w:t>Intl. J. Information Technology and Computer Science</w:t>
      </w:r>
      <w:r>
        <w:rPr>
          <w:color w:val="000000"/>
          <w:sz w:val="22"/>
        </w:rPr>
        <w:t>, Vol-5. No.4, pp 14-22. DOI: 10.5815/ijitcs.2013.04.02.</w:t>
      </w:r>
    </w:p>
    <w:p w14:paraId="1934C104">
      <w:pPr>
        <w:pStyle w:val="19"/>
        <w:rPr>
          <w:color w:val="000000"/>
          <w:sz w:val="22"/>
        </w:rPr>
      </w:pPr>
    </w:p>
    <w:p w14:paraId="6A8F7B34">
      <w:pPr>
        <w:numPr>
          <w:ilvl w:val="0"/>
          <w:numId w:val="9"/>
        </w:numPr>
        <w:spacing w:line="312" w:lineRule="auto"/>
        <w:ind w:left="845" w:leftChars="0" w:hanging="425" w:firstLineChars="0"/>
        <w:jc w:val="both"/>
        <w:rPr>
          <w:color w:val="000000"/>
          <w:sz w:val="22"/>
        </w:rPr>
      </w:pPr>
      <w:r>
        <w:rPr>
          <w:color w:val="000000"/>
          <w:sz w:val="22"/>
        </w:rPr>
        <w:t xml:space="preserve">Radha Rani Ghosh, </w:t>
      </w:r>
      <w:r>
        <w:rPr>
          <w:b/>
          <w:color w:val="000000"/>
          <w:sz w:val="22"/>
        </w:rPr>
        <w:t>Md Shahjahan Ali</w:t>
      </w:r>
      <w:r>
        <w:rPr>
          <w:color w:val="000000"/>
          <w:sz w:val="22"/>
        </w:rPr>
        <w:t xml:space="preserve">, Ashrafunnahar Hena and H. Rahman, 2012. A Simple Cloud Detection Algorithm Using NOAA-AVHRR Satellite Data. </w:t>
      </w:r>
      <w:r>
        <w:rPr>
          <w:b/>
          <w:i/>
          <w:color w:val="000000"/>
          <w:sz w:val="22"/>
        </w:rPr>
        <w:t>Intl. J. Sci. Engg. Res.</w:t>
      </w:r>
      <w:r>
        <w:rPr>
          <w:i/>
          <w:color w:val="000000"/>
          <w:sz w:val="22"/>
        </w:rPr>
        <w:t>.</w:t>
      </w:r>
      <w:r>
        <w:rPr>
          <w:color w:val="000000"/>
          <w:sz w:val="22"/>
        </w:rPr>
        <w:t xml:space="preserve"> Vol-3, Issue-6, pp1-5.</w:t>
      </w:r>
    </w:p>
    <w:p w14:paraId="18D19914">
      <w:pPr>
        <w:spacing w:line="312" w:lineRule="auto"/>
        <w:ind w:left="360"/>
        <w:jc w:val="both"/>
        <w:rPr>
          <w:color w:val="000000"/>
          <w:sz w:val="8"/>
          <w:szCs w:val="22"/>
        </w:rPr>
      </w:pPr>
    </w:p>
    <w:p w14:paraId="0C9D153A">
      <w:pPr>
        <w:pStyle w:val="19"/>
        <w:spacing w:line="312" w:lineRule="auto"/>
        <w:rPr>
          <w:color w:val="000000"/>
          <w:sz w:val="8"/>
          <w:szCs w:val="22"/>
        </w:rPr>
      </w:pPr>
    </w:p>
    <w:p w14:paraId="6F41CB97">
      <w:pPr>
        <w:numPr>
          <w:ilvl w:val="0"/>
          <w:numId w:val="9"/>
        </w:numPr>
        <w:spacing w:line="312" w:lineRule="auto"/>
        <w:ind w:left="845" w:leftChars="0" w:hanging="425" w:firstLineChars="0"/>
        <w:jc w:val="both"/>
        <w:rPr>
          <w:color w:val="000000"/>
          <w:sz w:val="22"/>
          <w:szCs w:val="22"/>
        </w:rPr>
      </w:pPr>
      <w:r>
        <w:rPr>
          <w:color w:val="000000"/>
          <w:sz w:val="22"/>
          <w:szCs w:val="22"/>
        </w:rPr>
        <w:t xml:space="preserve">K. Fida Hasan, </w:t>
      </w:r>
      <w:r>
        <w:rPr>
          <w:b/>
          <w:color w:val="000000"/>
          <w:sz w:val="22"/>
          <w:szCs w:val="22"/>
        </w:rPr>
        <w:t>M.S.Ali</w:t>
      </w:r>
      <w:r>
        <w:rPr>
          <w:color w:val="000000"/>
          <w:sz w:val="22"/>
          <w:szCs w:val="22"/>
        </w:rPr>
        <w:t xml:space="preserve">, Meherun-Nessa, S.K. Aditya and R.K. Mazumder, 2011. Retrieval of Surface Reflectance from NOAA-AVHRR Satellite Data.   </w:t>
      </w:r>
      <w:r>
        <w:rPr>
          <w:b/>
          <w:i/>
          <w:color w:val="000000"/>
          <w:sz w:val="22"/>
          <w:szCs w:val="22"/>
        </w:rPr>
        <w:t>Dhaka University J. App. Sci. Engg.</w:t>
      </w:r>
      <w:r>
        <w:rPr>
          <w:color w:val="000000"/>
          <w:sz w:val="22"/>
          <w:szCs w:val="22"/>
        </w:rPr>
        <w:t xml:space="preserve"> Vol-1, No-2, pp 121-124.</w:t>
      </w:r>
    </w:p>
    <w:p w14:paraId="64E0B215">
      <w:pPr>
        <w:spacing w:line="312" w:lineRule="auto"/>
        <w:rPr>
          <w:color w:val="000000"/>
          <w:sz w:val="10"/>
          <w:szCs w:val="22"/>
        </w:rPr>
      </w:pPr>
    </w:p>
    <w:p w14:paraId="66D32DFA">
      <w:pPr>
        <w:numPr>
          <w:ilvl w:val="0"/>
          <w:numId w:val="9"/>
        </w:numPr>
        <w:spacing w:line="312" w:lineRule="auto"/>
        <w:ind w:left="845" w:leftChars="0" w:hanging="425" w:firstLineChars="0"/>
        <w:jc w:val="both"/>
        <w:rPr>
          <w:color w:val="000000"/>
          <w:sz w:val="22"/>
        </w:rPr>
      </w:pPr>
      <w:r>
        <w:rPr>
          <w:color w:val="000000"/>
          <w:sz w:val="22"/>
        </w:rPr>
        <w:t xml:space="preserve">Khondokar Fida Hasan, </w:t>
      </w:r>
      <w:r>
        <w:rPr>
          <w:b/>
          <w:color w:val="000000"/>
          <w:sz w:val="22"/>
        </w:rPr>
        <w:t>Md Shahjahan Ali</w:t>
      </w:r>
      <w:r>
        <w:rPr>
          <w:color w:val="000000"/>
          <w:sz w:val="22"/>
        </w:rPr>
        <w:t xml:space="preserve"> and Md. Saifur Rahman, 2011. A Digital Approach of Satellite Image Processing for Retrieving Surface Parameters. </w:t>
      </w:r>
      <w:r>
        <w:rPr>
          <w:b/>
          <w:i/>
          <w:color w:val="000000"/>
          <w:sz w:val="22"/>
        </w:rPr>
        <w:t xml:space="preserve">Intl. J.  Engg. Res. and Appl. </w:t>
      </w:r>
      <w:r>
        <w:rPr>
          <w:color w:val="000000"/>
          <w:sz w:val="22"/>
        </w:rPr>
        <w:t xml:space="preserve"> Vol-1, Issue-3, pp1242-1246.</w:t>
      </w:r>
    </w:p>
    <w:p w14:paraId="563F4B0A">
      <w:pPr>
        <w:pStyle w:val="19"/>
        <w:spacing w:line="312" w:lineRule="auto"/>
        <w:rPr>
          <w:color w:val="000000"/>
          <w:sz w:val="10"/>
          <w:szCs w:val="24"/>
        </w:rPr>
      </w:pPr>
    </w:p>
    <w:p w14:paraId="774E6ABB">
      <w:pPr>
        <w:numPr>
          <w:ilvl w:val="0"/>
          <w:numId w:val="9"/>
        </w:numPr>
        <w:spacing w:line="312" w:lineRule="auto"/>
        <w:ind w:left="845" w:leftChars="0" w:hanging="425" w:firstLineChars="0"/>
        <w:jc w:val="both"/>
        <w:rPr>
          <w:color w:val="000000"/>
          <w:sz w:val="22"/>
          <w:szCs w:val="24"/>
        </w:rPr>
      </w:pPr>
      <w:r>
        <w:rPr>
          <w:color w:val="000000"/>
          <w:sz w:val="22"/>
          <w:szCs w:val="24"/>
        </w:rPr>
        <w:t xml:space="preserve">Md. Ariful Islam, </w:t>
      </w:r>
      <w:r>
        <w:rPr>
          <w:bCs/>
          <w:color w:val="000000"/>
          <w:sz w:val="22"/>
          <w:szCs w:val="24"/>
        </w:rPr>
        <w:t>A.K.M Fazlul Haque</w:t>
      </w:r>
      <w:r>
        <w:rPr>
          <w:color w:val="000000"/>
          <w:sz w:val="22"/>
          <w:szCs w:val="24"/>
        </w:rPr>
        <w:t>,</w:t>
      </w:r>
      <w:r>
        <w:rPr>
          <w:b/>
          <w:color w:val="000000"/>
          <w:sz w:val="22"/>
          <w:szCs w:val="24"/>
        </w:rPr>
        <w:t>Md Shahjahan Ali</w:t>
      </w:r>
      <w:r>
        <w:rPr>
          <w:color w:val="000000"/>
          <w:sz w:val="22"/>
          <w:szCs w:val="24"/>
        </w:rPr>
        <w:t xml:space="preserve">, Moheuddin Ahmed, 2011. Design and Development </w:t>
      </w:r>
      <w:r>
        <w:rPr>
          <w:bCs/>
          <w:color w:val="000000"/>
          <w:sz w:val="22"/>
          <w:szCs w:val="24"/>
        </w:rPr>
        <w:t>of a Cost Effective Laser Ray Touch Screen Technology</w:t>
      </w:r>
      <w:r>
        <w:rPr>
          <w:color w:val="000000"/>
          <w:sz w:val="22"/>
          <w:szCs w:val="24"/>
        </w:rPr>
        <w:t>.</w:t>
      </w:r>
      <w:r>
        <w:rPr>
          <w:b/>
          <w:i/>
          <w:color w:val="000000"/>
          <w:sz w:val="22"/>
          <w:szCs w:val="22"/>
        </w:rPr>
        <w:t>J. Bangladesh Electron. Soc</w:t>
      </w:r>
      <w:r>
        <w:rPr>
          <w:color w:val="000000"/>
          <w:sz w:val="22"/>
          <w:szCs w:val="22"/>
        </w:rPr>
        <w:t>.</w:t>
      </w:r>
      <w:r>
        <w:rPr>
          <w:color w:val="000000"/>
          <w:sz w:val="22"/>
          <w:szCs w:val="24"/>
        </w:rPr>
        <w:t>, Vol 11, No 1&amp;2, pp51-56.</w:t>
      </w:r>
    </w:p>
    <w:p w14:paraId="7B6CFAAC">
      <w:pPr>
        <w:pStyle w:val="19"/>
        <w:rPr>
          <w:color w:val="000000"/>
          <w:sz w:val="22"/>
          <w:szCs w:val="22"/>
        </w:rPr>
      </w:pPr>
    </w:p>
    <w:p w14:paraId="38925B8C">
      <w:pPr>
        <w:numPr>
          <w:ilvl w:val="0"/>
          <w:numId w:val="9"/>
        </w:numPr>
        <w:spacing w:line="312" w:lineRule="auto"/>
        <w:ind w:left="845" w:leftChars="0" w:hanging="425" w:firstLineChars="0"/>
        <w:jc w:val="both"/>
        <w:rPr>
          <w:color w:val="4F81BD"/>
          <w:sz w:val="22"/>
          <w:szCs w:val="22"/>
        </w:rPr>
      </w:pPr>
      <w:r>
        <w:rPr>
          <w:color w:val="000000"/>
          <w:sz w:val="22"/>
          <w:szCs w:val="22"/>
        </w:rPr>
        <w:t xml:space="preserve">K. Fida Hasan, M. Maruf Morshed and </w:t>
      </w:r>
      <w:r>
        <w:rPr>
          <w:b/>
          <w:color w:val="000000"/>
          <w:sz w:val="22"/>
          <w:szCs w:val="22"/>
        </w:rPr>
        <w:t>M.S.Ali</w:t>
      </w:r>
      <w:r>
        <w:rPr>
          <w:color w:val="000000"/>
          <w:sz w:val="22"/>
          <w:szCs w:val="22"/>
        </w:rPr>
        <w:t xml:space="preserve">, 2010. A Satellite Based Method to Determine Land Surface Temperature from NOAA-AVHRR Digital Data.  </w:t>
      </w:r>
      <w:r>
        <w:rPr>
          <w:b/>
          <w:i/>
          <w:color w:val="000000"/>
          <w:sz w:val="22"/>
          <w:szCs w:val="22"/>
        </w:rPr>
        <w:t>J. Bangladesh Electron. Soc</w:t>
      </w:r>
      <w:r>
        <w:rPr>
          <w:color w:val="000000"/>
          <w:sz w:val="22"/>
          <w:szCs w:val="22"/>
        </w:rPr>
        <w:t>. Vol-10, No -2, June-December 2010</w:t>
      </w:r>
      <w:r>
        <w:rPr>
          <w:color w:val="4F81BD"/>
          <w:sz w:val="22"/>
          <w:szCs w:val="22"/>
        </w:rPr>
        <w:t>.</w:t>
      </w:r>
    </w:p>
    <w:p w14:paraId="4CCEACE6">
      <w:pPr>
        <w:pStyle w:val="19"/>
        <w:spacing w:line="312" w:lineRule="auto"/>
        <w:rPr>
          <w:color w:val="4F81BD"/>
          <w:sz w:val="8"/>
          <w:szCs w:val="22"/>
        </w:rPr>
      </w:pPr>
    </w:p>
    <w:p w14:paraId="5E63AAD4">
      <w:pPr>
        <w:numPr>
          <w:ilvl w:val="0"/>
          <w:numId w:val="9"/>
        </w:numPr>
        <w:spacing w:line="312" w:lineRule="auto"/>
        <w:ind w:left="845" w:leftChars="0" w:hanging="425" w:firstLineChars="0"/>
        <w:jc w:val="both"/>
        <w:rPr>
          <w:color w:val="000000"/>
          <w:sz w:val="22"/>
          <w:szCs w:val="22"/>
        </w:rPr>
      </w:pPr>
      <w:r>
        <w:rPr>
          <w:color w:val="000000"/>
          <w:sz w:val="22"/>
          <w:szCs w:val="22"/>
        </w:rPr>
        <w:t xml:space="preserve">M. A Momin, M.A. Islam, M.A.A. Azad, </w:t>
      </w:r>
      <w:r>
        <w:rPr>
          <w:b/>
          <w:color w:val="000000"/>
          <w:sz w:val="22"/>
          <w:szCs w:val="22"/>
        </w:rPr>
        <w:t>M.S. Ali</w:t>
      </w:r>
      <w:r>
        <w:rPr>
          <w:color w:val="000000"/>
          <w:sz w:val="22"/>
          <w:szCs w:val="22"/>
        </w:rPr>
        <w:t xml:space="preserve"> and M.R.A. Bhuiyan, 2010. Influence of Thickness on the Electrical Properties of CdS Thin Films.  </w:t>
      </w:r>
      <w:r>
        <w:rPr>
          <w:b/>
          <w:i/>
          <w:color w:val="000000"/>
          <w:sz w:val="22"/>
          <w:szCs w:val="22"/>
        </w:rPr>
        <w:t>J. App. Sci. Tech.,</w:t>
      </w:r>
      <w:r>
        <w:rPr>
          <w:color w:val="000000"/>
          <w:sz w:val="22"/>
          <w:szCs w:val="22"/>
        </w:rPr>
        <w:t xml:space="preserve"> Vol-7, No –1, pp 49-53.</w:t>
      </w:r>
    </w:p>
    <w:p w14:paraId="4B87B13E">
      <w:pPr>
        <w:spacing w:line="312" w:lineRule="auto"/>
        <w:rPr>
          <w:b/>
          <w:color w:val="000000"/>
          <w:sz w:val="2"/>
          <w:szCs w:val="22"/>
        </w:rPr>
      </w:pPr>
    </w:p>
    <w:p w14:paraId="46D16BB5">
      <w:pPr>
        <w:numPr>
          <w:ilvl w:val="0"/>
          <w:numId w:val="9"/>
        </w:numPr>
        <w:spacing w:line="312" w:lineRule="auto"/>
        <w:ind w:left="845" w:leftChars="0" w:hanging="425" w:firstLineChars="0"/>
        <w:rPr>
          <w:rStyle w:val="16"/>
          <w:b/>
          <w:bCs/>
          <w:color w:val="000000"/>
          <w:sz w:val="22"/>
          <w:szCs w:val="22"/>
        </w:rPr>
      </w:pPr>
      <w:r>
        <w:rPr>
          <w:b/>
          <w:color w:val="000000"/>
          <w:sz w:val="22"/>
          <w:szCs w:val="22"/>
        </w:rPr>
        <w:t>M.S. Ali</w:t>
      </w:r>
      <w:r>
        <w:rPr>
          <w:i/>
          <w:color w:val="000000"/>
          <w:sz w:val="22"/>
          <w:szCs w:val="22"/>
        </w:rPr>
        <w:t>,</w:t>
      </w:r>
      <w:r>
        <w:rPr>
          <w:color w:val="000000"/>
          <w:sz w:val="22"/>
          <w:szCs w:val="22"/>
        </w:rPr>
        <w:t xml:space="preserve"> H. Rahman and R.K. Mazumder, 2008. </w:t>
      </w:r>
      <w:r>
        <w:rPr>
          <w:rStyle w:val="16"/>
          <w:color w:val="000000"/>
          <w:sz w:val="22"/>
          <w:szCs w:val="22"/>
        </w:rPr>
        <w:t>Estimation of  Solar Radiation from Satellite Images for a Tropical Environment.  </w:t>
      </w:r>
      <w:r>
        <w:rPr>
          <w:rStyle w:val="16"/>
          <w:b/>
          <w:bCs/>
          <w:i/>
          <w:color w:val="000000"/>
          <w:sz w:val="22"/>
          <w:szCs w:val="22"/>
        </w:rPr>
        <w:t xml:space="preserve">Intl.J. App. Environ.  Sci. </w:t>
      </w:r>
      <w:r>
        <w:rPr>
          <w:rStyle w:val="17"/>
          <w:b/>
          <w:bCs/>
          <w:color w:val="000000"/>
          <w:sz w:val="22"/>
          <w:szCs w:val="22"/>
        </w:rPr>
        <w:t> </w:t>
      </w:r>
      <w:r>
        <w:rPr>
          <w:rStyle w:val="16"/>
          <w:color w:val="000000"/>
          <w:sz w:val="22"/>
          <w:szCs w:val="22"/>
        </w:rPr>
        <w:t xml:space="preserve">Vol-3, No-3, pp 281-289. </w:t>
      </w:r>
    </w:p>
    <w:p w14:paraId="1B3BDED0">
      <w:pPr>
        <w:spacing w:line="312" w:lineRule="auto"/>
        <w:ind w:left="720"/>
        <w:rPr>
          <w:rStyle w:val="16"/>
          <w:b/>
          <w:bCs/>
          <w:color w:val="000000"/>
          <w:sz w:val="8"/>
          <w:szCs w:val="22"/>
        </w:rPr>
      </w:pPr>
    </w:p>
    <w:p w14:paraId="34B38F3D">
      <w:pPr>
        <w:numPr>
          <w:ilvl w:val="0"/>
          <w:numId w:val="9"/>
        </w:numPr>
        <w:spacing w:line="312" w:lineRule="auto"/>
        <w:ind w:left="845" w:leftChars="0" w:hanging="425" w:firstLineChars="0"/>
        <w:jc w:val="both"/>
        <w:rPr>
          <w:color w:val="000000"/>
          <w:sz w:val="22"/>
          <w:szCs w:val="24"/>
        </w:rPr>
      </w:pPr>
      <w:r>
        <w:rPr>
          <w:color w:val="000000"/>
          <w:sz w:val="22"/>
          <w:szCs w:val="22"/>
        </w:rPr>
        <w:t xml:space="preserve">M.S.Islam, M.R.A. Bhuiyan, M.M.Alam, </w:t>
      </w:r>
      <w:r>
        <w:rPr>
          <w:b/>
          <w:color w:val="000000"/>
          <w:sz w:val="22"/>
          <w:szCs w:val="22"/>
        </w:rPr>
        <w:t>M.S.Ali</w:t>
      </w:r>
      <w:r>
        <w:rPr>
          <w:color w:val="000000"/>
          <w:sz w:val="22"/>
          <w:szCs w:val="22"/>
        </w:rPr>
        <w:t xml:space="preserve"> and S.M.Firoz Hasan, 2008. Optical Properties of Transparent Zinc Oxide Thin Films.  </w:t>
      </w:r>
      <w:r>
        <w:rPr>
          <w:b/>
          <w:i/>
          <w:color w:val="000000"/>
          <w:sz w:val="22"/>
          <w:szCs w:val="22"/>
        </w:rPr>
        <w:t>J. App. Sci. Tech.,</w:t>
      </w:r>
      <w:r>
        <w:rPr>
          <w:color w:val="000000"/>
          <w:sz w:val="22"/>
          <w:szCs w:val="22"/>
        </w:rPr>
        <w:t xml:space="preserve">Vol 5, No 2, pp 101-105. </w:t>
      </w:r>
    </w:p>
    <w:p w14:paraId="59D7C4E9">
      <w:pPr>
        <w:spacing w:line="312" w:lineRule="auto"/>
        <w:jc w:val="both"/>
        <w:rPr>
          <w:rStyle w:val="15"/>
          <w:b w:val="0"/>
          <w:bCs w:val="0"/>
          <w:color w:val="000000"/>
          <w:sz w:val="6"/>
          <w:szCs w:val="24"/>
        </w:rPr>
      </w:pPr>
    </w:p>
    <w:p w14:paraId="715E37F1">
      <w:pPr>
        <w:spacing w:line="312" w:lineRule="auto"/>
        <w:jc w:val="both"/>
        <w:rPr>
          <w:color w:val="000000"/>
          <w:sz w:val="4"/>
          <w:szCs w:val="22"/>
        </w:rPr>
      </w:pPr>
    </w:p>
    <w:p w14:paraId="646FE2AA">
      <w:pPr>
        <w:pStyle w:val="8"/>
        <w:numPr>
          <w:ilvl w:val="0"/>
          <w:numId w:val="9"/>
        </w:numPr>
        <w:spacing w:after="0" w:line="312" w:lineRule="auto"/>
        <w:ind w:left="845" w:leftChars="0" w:hanging="425" w:firstLineChars="0"/>
        <w:rPr>
          <w:color w:val="4F81BD"/>
          <w:sz w:val="22"/>
          <w:szCs w:val="22"/>
        </w:rPr>
      </w:pPr>
      <w:r>
        <w:rPr>
          <w:b/>
          <w:color w:val="000000"/>
          <w:sz w:val="22"/>
          <w:szCs w:val="22"/>
        </w:rPr>
        <w:t>M.S. Ali,</w:t>
      </w:r>
      <w:r>
        <w:rPr>
          <w:color w:val="000000"/>
          <w:sz w:val="22"/>
          <w:szCs w:val="22"/>
        </w:rPr>
        <w:t xml:space="preserve"> H. Rahman and R.K. Mazumder, 2007. Geometric  Correction of NOAA-AVHRR  Satellite Images for Solar Radiation Applications.  </w:t>
      </w:r>
      <w:r>
        <w:rPr>
          <w:b/>
          <w:i/>
          <w:color w:val="000000"/>
          <w:sz w:val="22"/>
          <w:szCs w:val="22"/>
        </w:rPr>
        <w:t>J. Bangladesh Electron. Soc</w:t>
      </w:r>
      <w:r>
        <w:rPr>
          <w:color w:val="000000"/>
          <w:sz w:val="22"/>
          <w:szCs w:val="22"/>
        </w:rPr>
        <w:t>., Vol-7, N0:1-2, pp 87-90.</w:t>
      </w:r>
    </w:p>
    <w:p w14:paraId="380E8540">
      <w:pPr>
        <w:pStyle w:val="8"/>
        <w:spacing w:after="0" w:line="312" w:lineRule="auto"/>
        <w:rPr>
          <w:color w:val="4F81BD"/>
          <w:sz w:val="6"/>
          <w:szCs w:val="22"/>
        </w:rPr>
      </w:pPr>
    </w:p>
    <w:p w14:paraId="44AC5D6A">
      <w:pPr>
        <w:pStyle w:val="8"/>
        <w:spacing w:after="0" w:line="312" w:lineRule="auto"/>
        <w:rPr>
          <w:color w:val="000000"/>
          <w:sz w:val="4"/>
          <w:szCs w:val="22"/>
        </w:rPr>
      </w:pPr>
    </w:p>
    <w:p w14:paraId="6C8B36DA">
      <w:pPr>
        <w:numPr>
          <w:ilvl w:val="0"/>
          <w:numId w:val="9"/>
        </w:numPr>
        <w:spacing w:line="312" w:lineRule="auto"/>
        <w:ind w:left="845" w:leftChars="0" w:hanging="425" w:firstLineChars="0"/>
        <w:jc w:val="both"/>
        <w:rPr>
          <w:color w:val="000000"/>
          <w:sz w:val="22"/>
          <w:szCs w:val="22"/>
        </w:rPr>
      </w:pPr>
      <w:r>
        <w:rPr>
          <w:color w:val="000000"/>
          <w:sz w:val="22"/>
          <w:szCs w:val="22"/>
        </w:rPr>
        <w:t xml:space="preserve">M.A. Momin and </w:t>
      </w:r>
      <w:r>
        <w:rPr>
          <w:b/>
          <w:color w:val="000000"/>
          <w:sz w:val="22"/>
          <w:szCs w:val="22"/>
        </w:rPr>
        <w:t>M.S.Ali</w:t>
      </w:r>
      <w:r>
        <w:rPr>
          <w:color w:val="000000"/>
          <w:sz w:val="22"/>
          <w:szCs w:val="22"/>
        </w:rPr>
        <w:t xml:space="preserve">, 2007.  Properties of Lead Sulphide Thin Films Prepared by a Low Cost Technique.  </w:t>
      </w:r>
      <w:r>
        <w:rPr>
          <w:b/>
          <w:i/>
          <w:color w:val="000000"/>
          <w:sz w:val="22"/>
          <w:szCs w:val="22"/>
        </w:rPr>
        <w:t>J. Bangladesh Electron. Soc</w:t>
      </w:r>
      <w:r>
        <w:rPr>
          <w:color w:val="000000"/>
          <w:sz w:val="22"/>
          <w:szCs w:val="22"/>
        </w:rPr>
        <w:t>. Vol-7, N. 1-2, pp 23-26.</w:t>
      </w:r>
    </w:p>
    <w:p w14:paraId="272EF31E">
      <w:pPr>
        <w:spacing w:line="312" w:lineRule="auto"/>
        <w:jc w:val="both"/>
        <w:rPr>
          <w:b/>
          <w:color w:val="000000"/>
          <w:sz w:val="8"/>
          <w:szCs w:val="22"/>
        </w:rPr>
      </w:pPr>
    </w:p>
    <w:p w14:paraId="326281FC">
      <w:pPr>
        <w:numPr>
          <w:ilvl w:val="0"/>
          <w:numId w:val="9"/>
        </w:numPr>
        <w:spacing w:line="312" w:lineRule="auto"/>
        <w:ind w:left="845" w:leftChars="0" w:hanging="425" w:firstLineChars="0"/>
        <w:jc w:val="both"/>
        <w:rPr>
          <w:color w:val="000000"/>
          <w:sz w:val="22"/>
          <w:szCs w:val="22"/>
        </w:rPr>
      </w:pPr>
      <w:r>
        <w:rPr>
          <w:b/>
          <w:color w:val="000000"/>
          <w:sz w:val="22"/>
          <w:szCs w:val="22"/>
        </w:rPr>
        <w:t>M. S. Ali</w:t>
      </w:r>
      <w:r>
        <w:rPr>
          <w:color w:val="000000"/>
          <w:sz w:val="22"/>
          <w:szCs w:val="22"/>
        </w:rPr>
        <w:t xml:space="preserve">, S.K. Aditya,  A. H. Howlader and R.K. Mazumder,  2005. Performances of Statistical Model for Measuring Solar Radiation from Satellite Data.  </w:t>
      </w:r>
      <w:r>
        <w:rPr>
          <w:b/>
          <w:i/>
          <w:color w:val="000000"/>
          <w:sz w:val="22"/>
          <w:szCs w:val="22"/>
        </w:rPr>
        <w:t>J. Bangladesh Electron. Soc.</w:t>
      </w:r>
      <w:r>
        <w:rPr>
          <w:color w:val="000000"/>
          <w:sz w:val="22"/>
          <w:szCs w:val="22"/>
        </w:rPr>
        <w:t xml:space="preserve"> Vol-5, N0-1, pp 101-106.</w:t>
      </w:r>
    </w:p>
    <w:p w14:paraId="3D78F640">
      <w:pPr>
        <w:spacing w:line="312" w:lineRule="auto"/>
        <w:jc w:val="both"/>
        <w:rPr>
          <w:color w:val="000000"/>
          <w:sz w:val="4"/>
          <w:szCs w:val="22"/>
        </w:rPr>
      </w:pPr>
    </w:p>
    <w:p w14:paraId="06C1876F">
      <w:pPr>
        <w:spacing w:line="312" w:lineRule="auto"/>
        <w:jc w:val="both"/>
        <w:rPr>
          <w:color w:val="000000"/>
          <w:sz w:val="2"/>
          <w:szCs w:val="22"/>
        </w:rPr>
      </w:pPr>
    </w:p>
    <w:p w14:paraId="62D36D28">
      <w:pPr>
        <w:numPr>
          <w:ilvl w:val="0"/>
          <w:numId w:val="9"/>
        </w:numPr>
        <w:spacing w:line="312" w:lineRule="auto"/>
        <w:ind w:left="845" w:leftChars="0" w:hanging="425" w:firstLineChars="0"/>
        <w:jc w:val="both"/>
        <w:rPr>
          <w:color w:val="000000"/>
          <w:sz w:val="22"/>
          <w:szCs w:val="22"/>
        </w:rPr>
      </w:pPr>
      <w:r>
        <w:rPr>
          <w:color w:val="000000"/>
          <w:sz w:val="22"/>
          <w:szCs w:val="22"/>
        </w:rPr>
        <w:t xml:space="preserve">M. Mehedi Hasan, M.R.A. Bhuiyan, </w:t>
      </w:r>
      <w:r>
        <w:rPr>
          <w:b/>
          <w:color w:val="000000"/>
          <w:sz w:val="22"/>
          <w:szCs w:val="22"/>
        </w:rPr>
        <w:t>M.S. Ali</w:t>
      </w:r>
      <w:r>
        <w:rPr>
          <w:color w:val="000000"/>
          <w:sz w:val="22"/>
          <w:szCs w:val="22"/>
        </w:rPr>
        <w:t xml:space="preserve"> and S.M. Firoz Hasan, 2005. Effect of  Substrate Temperature on the Optical Properties of Tellurium Thin Films. </w:t>
      </w:r>
      <w:r>
        <w:rPr>
          <w:b/>
          <w:i/>
          <w:color w:val="000000"/>
          <w:sz w:val="22"/>
          <w:szCs w:val="22"/>
        </w:rPr>
        <w:t>Nuclear  Science and Applications,</w:t>
      </w:r>
      <w:r>
        <w:rPr>
          <w:color w:val="000000"/>
          <w:sz w:val="22"/>
          <w:szCs w:val="22"/>
        </w:rPr>
        <w:t xml:space="preserve"> Vol-14, No-2,  pp 83-86. </w:t>
      </w:r>
    </w:p>
    <w:p w14:paraId="25385977">
      <w:pPr>
        <w:spacing w:line="312" w:lineRule="auto"/>
        <w:jc w:val="both"/>
        <w:rPr>
          <w:color w:val="000000"/>
          <w:sz w:val="8"/>
          <w:szCs w:val="22"/>
          <w:u w:val="single"/>
        </w:rPr>
      </w:pPr>
    </w:p>
    <w:p w14:paraId="3CB7AE99">
      <w:pPr>
        <w:numPr>
          <w:ilvl w:val="0"/>
          <w:numId w:val="9"/>
        </w:numPr>
        <w:spacing w:line="312" w:lineRule="auto"/>
        <w:ind w:left="845" w:leftChars="0" w:hanging="425" w:firstLineChars="0"/>
        <w:jc w:val="both"/>
        <w:rPr>
          <w:color w:val="000000"/>
          <w:sz w:val="22"/>
          <w:szCs w:val="22"/>
        </w:rPr>
      </w:pPr>
      <w:r>
        <w:rPr>
          <w:color w:val="000000"/>
          <w:sz w:val="22"/>
          <w:szCs w:val="22"/>
        </w:rPr>
        <w:t xml:space="preserve">M.R.A.Bhuiyan, K.M.A.Sobahan, </w:t>
      </w:r>
      <w:r>
        <w:rPr>
          <w:b/>
          <w:color w:val="000000"/>
          <w:sz w:val="22"/>
          <w:szCs w:val="22"/>
        </w:rPr>
        <w:t>M. S .Ali</w:t>
      </w:r>
      <w:r>
        <w:rPr>
          <w:color w:val="000000"/>
          <w:sz w:val="22"/>
          <w:szCs w:val="22"/>
        </w:rPr>
        <w:t xml:space="preserve"> and K.A.Khan, 2000.  Temperature Effect on the Electrical Properties of Tellurium  Thin films</w:t>
      </w:r>
      <w:r>
        <w:rPr>
          <w:b/>
          <w:i/>
          <w:color w:val="000000"/>
          <w:sz w:val="22"/>
          <w:szCs w:val="22"/>
        </w:rPr>
        <w:t>.  J. App. Sci. Tech.,</w:t>
      </w:r>
      <w:r>
        <w:rPr>
          <w:color w:val="000000"/>
          <w:sz w:val="22"/>
          <w:szCs w:val="22"/>
        </w:rPr>
        <w:t>Vol-1, No-1,  pp 57-60.</w:t>
      </w:r>
    </w:p>
    <w:p w14:paraId="69952E4C">
      <w:pPr>
        <w:pStyle w:val="19"/>
        <w:spacing w:line="312" w:lineRule="auto"/>
        <w:rPr>
          <w:color w:val="000000"/>
          <w:sz w:val="8"/>
          <w:szCs w:val="22"/>
        </w:rPr>
      </w:pPr>
    </w:p>
    <w:p w14:paraId="1B5A05BB">
      <w:pPr>
        <w:spacing w:line="312" w:lineRule="auto"/>
        <w:jc w:val="both"/>
        <w:rPr>
          <w:color w:val="000000"/>
          <w:sz w:val="2"/>
          <w:szCs w:val="22"/>
        </w:rPr>
      </w:pPr>
    </w:p>
    <w:p w14:paraId="037648F9">
      <w:pPr>
        <w:numPr>
          <w:ilvl w:val="0"/>
          <w:numId w:val="9"/>
        </w:numPr>
        <w:spacing w:line="312" w:lineRule="auto"/>
        <w:ind w:left="845" w:leftChars="0" w:hanging="425" w:firstLineChars="0"/>
        <w:jc w:val="both"/>
      </w:pPr>
      <w:r>
        <w:rPr>
          <w:b/>
          <w:color w:val="000000"/>
          <w:sz w:val="22"/>
          <w:szCs w:val="22"/>
        </w:rPr>
        <w:t>M. S. Ali</w:t>
      </w:r>
      <w:r>
        <w:rPr>
          <w:color w:val="000000"/>
          <w:sz w:val="22"/>
          <w:szCs w:val="22"/>
        </w:rPr>
        <w:t xml:space="preserve">, K.A.Khan and  M.S.R.Khan, 1995. Temperature Effect on the Electrical  Properties of Lead Selenide (PbSe) Thin Films. </w:t>
      </w:r>
      <w:r>
        <w:rPr>
          <w:b/>
          <w:i/>
          <w:color w:val="000000"/>
          <w:sz w:val="22"/>
          <w:szCs w:val="22"/>
        </w:rPr>
        <w:t>Phys. Stat. Sol</w:t>
      </w:r>
      <w:r>
        <w:rPr>
          <w:i/>
          <w:color w:val="000000"/>
          <w:sz w:val="22"/>
          <w:szCs w:val="22"/>
        </w:rPr>
        <w:t>.</w:t>
      </w:r>
      <w:r>
        <w:rPr>
          <w:b/>
          <w:i/>
          <w:color w:val="000000"/>
          <w:sz w:val="22"/>
          <w:szCs w:val="22"/>
        </w:rPr>
        <w:t>(a),</w:t>
      </w:r>
      <w:r>
        <w:rPr>
          <w:color w:val="000000"/>
          <w:sz w:val="22"/>
          <w:szCs w:val="22"/>
        </w:rPr>
        <w:t xml:space="preserve"> Vol-149, No-2, pp 611-618. IF</w:t>
      </w:r>
      <w:r>
        <w:rPr>
          <w:rFonts w:ascii="Arial" w:hAnsi="Arial" w:cs="Arial"/>
          <w:color w:val="414245"/>
          <w:sz w:val="21"/>
          <w:szCs w:val="21"/>
          <w:shd w:val="clear" w:color="auto" w:fill="FFFFFF"/>
        </w:rPr>
        <w:t xml:space="preserve">1.759  </w:t>
      </w:r>
      <w:r>
        <w:rPr>
          <w:rFonts w:ascii="Arial" w:hAnsi="Arial" w:cs="Arial"/>
          <w:b/>
          <w:color w:val="414245"/>
          <w:sz w:val="21"/>
          <w:szCs w:val="21"/>
          <w:shd w:val="clear" w:color="auto" w:fill="FFFFFF"/>
        </w:rPr>
        <w:t>doi:</w:t>
      </w:r>
      <w:r>
        <w:rPr>
          <w:rFonts w:ascii="Arial" w:hAnsi="Arial" w:cs="Arial"/>
          <w:color w:val="414245"/>
          <w:sz w:val="21"/>
          <w:szCs w:val="21"/>
          <w:shd w:val="clear" w:color="auto" w:fill="FFFFFF"/>
        </w:rPr>
        <w:t xml:space="preserve">  </w:t>
      </w:r>
      <w:r>
        <w:fldChar w:fldCharType="begin"/>
      </w:r>
      <w:r>
        <w:instrText xml:space="preserve"> HYPERLINK "https://doi.org/10.1002/pssa.2211490211" </w:instrText>
      </w:r>
      <w:r>
        <w:fldChar w:fldCharType="separate"/>
      </w:r>
      <w:r>
        <w:rPr>
          <w:rStyle w:val="13"/>
          <w:rFonts w:ascii="Arial" w:hAnsi="Arial" w:cs="Arial"/>
          <w:b/>
          <w:bCs/>
          <w:color w:val="005274"/>
          <w:sz w:val="21"/>
          <w:szCs w:val="21"/>
          <w:shd w:val="clear" w:color="auto" w:fill="FFFFFF"/>
        </w:rPr>
        <w:t>https://doi.org/10.1002/pssa.2211490211</w:t>
      </w:r>
      <w:r>
        <w:rPr>
          <w:rStyle w:val="13"/>
          <w:rFonts w:ascii="Arial" w:hAnsi="Arial" w:cs="Arial"/>
          <w:b/>
          <w:bCs/>
          <w:color w:val="005274"/>
          <w:sz w:val="21"/>
          <w:szCs w:val="21"/>
          <w:shd w:val="clear" w:color="auto" w:fill="FFFFFF"/>
        </w:rPr>
        <w:fldChar w:fldCharType="end"/>
      </w:r>
      <w:r>
        <w:rPr>
          <w:color w:val="000000"/>
          <w:sz w:val="22"/>
          <w:szCs w:val="22"/>
        </w:rPr>
        <w:t xml:space="preserve"> </w:t>
      </w:r>
    </w:p>
    <w:p w14:paraId="1CD93A46">
      <w:pPr>
        <w:spacing w:line="312" w:lineRule="auto"/>
        <w:jc w:val="both"/>
        <w:rPr>
          <w:b/>
          <w:color w:val="000000"/>
          <w:sz w:val="22"/>
          <w:szCs w:val="22"/>
        </w:rPr>
      </w:pPr>
    </w:p>
    <w:p w14:paraId="679C6624">
      <w:pPr>
        <w:spacing w:line="312" w:lineRule="auto"/>
        <w:rPr>
          <w:b/>
          <w:color w:val="000000"/>
          <w:sz w:val="12"/>
          <w:szCs w:val="22"/>
        </w:rPr>
      </w:pPr>
    </w:p>
    <w:p w14:paraId="315D2959">
      <w:pPr>
        <w:numPr>
          <w:ilvl w:val="0"/>
          <w:numId w:val="0"/>
        </w:numPr>
        <w:spacing w:line="312" w:lineRule="auto"/>
        <w:ind w:left="420" w:leftChars="0"/>
        <w:rPr>
          <w:b/>
          <w:sz w:val="26"/>
          <w:szCs w:val="26"/>
        </w:rPr>
      </w:pPr>
      <w:r>
        <w:rPr>
          <w:b/>
          <w:color w:val="7030A0"/>
          <w:sz w:val="26"/>
          <w:szCs w:val="26"/>
        </w:rPr>
        <w:t>Publications in International Conference Proceedings</w:t>
      </w:r>
    </w:p>
    <w:p w14:paraId="4A44A424">
      <w:pPr>
        <w:spacing w:line="312" w:lineRule="auto"/>
        <w:jc w:val="both"/>
        <w:rPr>
          <w:sz w:val="10"/>
        </w:rPr>
      </w:pPr>
    </w:p>
    <w:p w14:paraId="4612C34C">
      <w:pPr>
        <w:numPr>
          <w:ilvl w:val="0"/>
          <w:numId w:val="0"/>
        </w:numPr>
        <w:spacing w:line="312" w:lineRule="auto"/>
        <w:ind w:left="420" w:leftChars="0" w:right="-27" w:rightChars="0"/>
        <w:rPr>
          <w:sz w:val="22"/>
          <w:szCs w:val="22"/>
        </w:rPr>
      </w:pPr>
    </w:p>
    <w:p w14:paraId="43529CEE">
      <w:pPr>
        <w:keepNext w:val="0"/>
        <w:keepLines w:val="0"/>
        <w:widowControl/>
        <w:suppressLineNumbers w:val="0"/>
        <w:jc w:val="left"/>
      </w:pPr>
    </w:p>
    <w:p w14:paraId="48930571">
      <w:pPr>
        <w:keepNext w:val="0"/>
        <w:keepLines w:val="0"/>
        <w:widowControl/>
        <w:numPr>
          <w:ilvl w:val="0"/>
          <w:numId w:val="9"/>
        </w:numPr>
        <w:suppressLineNumbers w:val="0"/>
        <w:ind w:left="845" w:leftChars="0" w:hanging="425" w:firstLineChars="0"/>
        <w:jc w:val="left"/>
        <w:rPr>
          <w:sz w:val="22"/>
          <w:szCs w:val="22"/>
        </w:rPr>
      </w:pPr>
      <w:r>
        <w:rPr>
          <w:rFonts w:hint="default" w:ascii="Times New Roman" w:hAnsi="Times New Roman" w:eastAsia="SimSun" w:cs="Times New Roman"/>
          <w:b w:val="0"/>
          <w:bCs w:val="0"/>
          <w:color w:val="000000"/>
          <w:kern w:val="0"/>
          <w:sz w:val="22"/>
          <w:szCs w:val="22"/>
          <w:lang w:val="en-US" w:eastAsia="zh-CN" w:bidi="ar"/>
        </w:rPr>
        <w:t xml:space="preserve">Rakib Ryhan, Md. Mehedi Hasan, Abu Saleh Molla, Sabbir Hossain, Md. Shariful Islam and Md. Shahjahan Ali, The Journey from 4G to 6G: A Systematic Investigation of Wireless Networks Focusing on 6G,  </w:t>
      </w:r>
      <w:r>
        <w:rPr>
          <w:rFonts w:hint="default" w:ascii="Times New Roman" w:hAnsi="Times New Roman" w:eastAsia="SimSun" w:cs="Times New Roman"/>
          <w:color w:val="000000"/>
          <w:kern w:val="0"/>
          <w:sz w:val="22"/>
          <w:szCs w:val="22"/>
          <w:lang w:val="en-US" w:eastAsia="zh-CN" w:bidi="ar"/>
        </w:rPr>
        <w:t>IEEE 2nd International Conference on Computing, Applications and Systems (COMPAS 2025) 23-24 October 2025, Kushtia, Bangladesh.</w:t>
      </w:r>
    </w:p>
    <w:p w14:paraId="5EC1B23C">
      <w:pPr>
        <w:keepNext w:val="0"/>
        <w:keepLines w:val="0"/>
        <w:widowControl/>
        <w:numPr>
          <w:ilvl w:val="0"/>
          <w:numId w:val="0"/>
        </w:numPr>
        <w:suppressLineNumbers w:val="0"/>
        <w:ind w:left="420" w:leftChars="0"/>
        <w:jc w:val="left"/>
        <w:rPr>
          <w:sz w:val="13"/>
          <w:szCs w:val="13"/>
        </w:rPr>
      </w:pPr>
    </w:p>
    <w:p w14:paraId="7205243C">
      <w:pPr>
        <w:pStyle w:val="19"/>
        <w:numPr>
          <w:ilvl w:val="0"/>
          <w:numId w:val="9"/>
        </w:numPr>
        <w:spacing w:line="312" w:lineRule="auto"/>
        <w:ind w:left="845" w:leftChars="0" w:hanging="425" w:firstLineChars="0"/>
        <w:jc w:val="both"/>
        <w:rPr>
          <w:sz w:val="22"/>
          <w:szCs w:val="22"/>
        </w:rPr>
      </w:pPr>
      <w:r>
        <w:rPr>
          <w:sz w:val="22"/>
          <w:szCs w:val="22"/>
        </w:rPr>
        <w:t>Nabil Hossain Bhuiyan et. al., “I-Ranger: A Voice Controlled Environment Inspection Roverbot with Live Video Steaming and Mechanical Gripper”  IEEE-Xplore, Published on July 2018. DOI:</w:t>
      </w:r>
      <w:r>
        <w:rPr>
          <w:b/>
          <w:bCs/>
          <w:color w:val="333333"/>
          <w:sz w:val="22"/>
          <w:szCs w:val="22"/>
        </w:rPr>
        <w:t> </w:t>
      </w:r>
      <w:r>
        <w:fldChar w:fldCharType="begin"/>
      </w:r>
      <w:r>
        <w:instrText xml:space="preserve"> HYPERLINK "https://doi.org/10.1109/CEEE.2017.8412923" \t "_blank" </w:instrText>
      </w:r>
      <w:r>
        <w:fldChar w:fldCharType="separate"/>
      </w:r>
      <w:r>
        <w:rPr>
          <w:color w:val="006699"/>
          <w:sz w:val="22"/>
          <w:szCs w:val="22"/>
        </w:rPr>
        <w:t>10.1109/CEEE.2017.8412923</w:t>
      </w:r>
      <w:r>
        <w:rPr>
          <w:color w:val="006699"/>
          <w:sz w:val="22"/>
          <w:szCs w:val="22"/>
        </w:rPr>
        <w:fldChar w:fldCharType="end"/>
      </w:r>
      <w:r>
        <w:rPr>
          <w:color w:val="333333"/>
          <w:sz w:val="22"/>
          <w:szCs w:val="22"/>
        </w:rPr>
        <w:t xml:space="preserve"> .  2</w:t>
      </w:r>
      <w:r>
        <w:rPr>
          <w:color w:val="333333"/>
          <w:sz w:val="22"/>
          <w:szCs w:val="22"/>
          <w:vertAlign w:val="superscript"/>
        </w:rPr>
        <w:t>nd</w:t>
      </w:r>
      <w:r>
        <w:rPr>
          <w:color w:val="333333"/>
          <w:sz w:val="22"/>
          <w:szCs w:val="22"/>
        </w:rPr>
        <w:t xml:space="preserve"> International    </w:t>
      </w:r>
      <w:r>
        <w:rPr>
          <w:sz w:val="22"/>
          <w:szCs w:val="22"/>
        </w:rPr>
        <w:t>Conference on Electrical and Electronic Engineering (ICEEE) 27-29 December 2017, RUET, Rajshahi, Bangladesh.</w:t>
      </w:r>
    </w:p>
    <w:p w14:paraId="020BFD80">
      <w:pPr>
        <w:pStyle w:val="19"/>
        <w:numPr>
          <w:ilvl w:val="0"/>
          <w:numId w:val="9"/>
        </w:numPr>
        <w:spacing w:line="312" w:lineRule="auto"/>
        <w:ind w:left="845" w:leftChars="0" w:hanging="425" w:firstLineChars="0"/>
        <w:jc w:val="both"/>
        <w:rPr>
          <w:bCs/>
          <w:color w:val="000000"/>
          <w:sz w:val="22"/>
          <w:szCs w:val="22"/>
        </w:rPr>
      </w:pPr>
      <w:r>
        <w:rPr>
          <w:sz w:val="22"/>
          <w:szCs w:val="22"/>
        </w:rPr>
        <w:t>Md. Salim Raza, Md. Mhedi Hasan, Md. Obidul Islam and Md. Shahjahan Ali “Logical Clipper and De-clipper Technique to Reduce PAPR from OFDM Signal” IEEE-Xplore,  Published on February 2017 DOI:10.1109/ICISET 2016.7856505. “International Conference on Innovation in Science, Engineering and Technology (ICISET)”, Chittagong, 28-29 October 2016.</w:t>
      </w:r>
    </w:p>
    <w:p w14:paraId="13BB905E">
      <w:pPr>
        <w:pStyle w:val="19"/>
        <w:numPr>
          <w:ilvl w:val="0"/>
          <w:numId w:val="9"/>
        </w:numPr>
        <w:spacing w:line="312" w:lineRule="auto"/>
        <w:ind w:left="845" w:leftChars="0" w:hanging="425" w:firstLineChars="0"/>
        <w:jc w:val="both"/>
        <w:rPr>
          <w:bCs/>
          <w:color w:val="000000"/>
          <w:sz w:val="22"/>
          <w:szCs w:val="22"/>
        </w:rPr>
      </w:pPr>
      <w:r>
        <w:rPr>
          <w:b/>
          <w:sz w:val="22"/>
          <w:szCs w:val="22"/>
        </w:rPr>
        <w:t xml:space="preserve">Md Shahjahan Ali, </w:t>
      </w:r>
      <w:r>
        <w:rPr>
          <w:sz w:val="22"/>
          <w:szCs w:val="22"/>
        </w:rPr>
        <w:t xml:space="preserve">H. Rahman, S.K. Aditya and R.K. Mazumder. Environmental Characteristics of Land Surfaces from Digital Satellite Images. In Proc. International Conference on Physics for Energy and Environment, Dhaka, Bangladesh, 06-08 March 2014 (abstract published).  </w:t>
      </w:r>
    </w:p>
    <w:p w14:paraId="05046B76">
      <w:pPr>
        <w:pStyle w:val="19"/>
        <w:rPr>
          <w:b/>
          <w:bCs/>
          <w:color w:val="000000"/>
          <w:sz w:val="22"/>
          <w:szCs w:val="22"/>
        </w:rPr>
      </w:pPr>
    </w:p>
    <w:p w14:paraId="7E6999E2">
      <w:pPr>
        <w:pStyle w:val="19"/>
        <w:numPr>
          <w:ilvl w:val="0"/>
          <w:numId w:val="9"/>
        </w:numPr>
        <w:spacing w:line="312" w:lineRule="auto"/>
        <w:ind w:left="845" w:leftChars="0" w:hanging="425" w:firstLineChars="0"/>
        <w:jc w:val="both"/>
        <w:rPr>
          <w:bCs/>
          <w:color w:val="000000"/>
          <w:sz w:val="22"/>
          <w:szCs w:val="22"/>
        </w:rPr>
      </w:pPr>
      <w:r>
        <w:rPr>
          <w:b/>
          <w:bCs/>
          <w:color w:val="000000"/>
          <w:sz w:val="22"/>
          <w:szCs w:val="22"/>
        </w:rPr>
        <w:t>M.S.Ali</w:t>
      </w:r>
      <w:r>
        <w:rPr>
          <w:bCs/>
          <w:color w:val="000000"/>
          <w:sz w:val="22"/>
          <w:szCs w:val="22"/>
        </w:rPr>
        <w:t>, H. Rahman and R.K. Mazumder, Mapping of Solar Radiation for Bangladesh Using Meteorological Satellite Data. Proc. 4</w:t>
      </w:r>
      <w:r>
        <w:rPr>
          <w:bCs/>
          <w:color w:val="000000"/>
          <w:sz w:val="22"/>
          <w:szCs w:val="22"/>
          <w:vertAlign w:val="superscript"/>
        </w:rPr>
        <w:t>th</w:t>
      </w:r>
      <w:r>
        <w:rPr>
          <w:bCs/>
          <w:color w:val="000000"/>
          <w:sz w:val="22"/>
          <w:szCs w:val="22"/>
        </w:rPr>
        <w:t xml:space="preserve"> Environmental Physics Conference (EPC -10)  Hurghada, Egypt, 10-14 March, 2010 (abstract published).</w:t>
      </w:r>
    </w:p>
    <w:p w14:paraId="7FC22D43">
      <w:pPr>
        <w:spacing w:line="312" w:lineRule="auto"/>
        <w:jc w:val="both"/>
        <w:rPr>
          <w:bCs/>
          <w:color w:val="000000"/>
          <w:sz w:val="10"/>
          <w:szCs w:val="22"/>
        </w:rPr>
      </w:pPr>
    </w:p>
    <w:p w14:paraId="20907046">
      <w:pPr>
        <w:pStyle w:val="19"/>
        <w:spacing w:line="312" w:lineRule="auto"/>
        <w:jc w:val="both"/>
        <w:rPr>
          <w:color w:val="000000"/>
          <w:sz w:val="8"/>
          <w:szCs w:val="22"/>
        </w:rPr>
      </w:pPr>
    </w:p>
    <w:p w14:paraId="2AC89AAC">
      <w:pPr>
        <w:pStyle w:val="19"/>
        <w:numPr>
          <w:ilvl w:val="0"/>
          <w:numId w:val="9"/>
        </w:numPr>
        <w:spacing w:line="312" w:lineRule="auto"/>
        <w:ind w:left="845" w:leftChars="0" w:hanging="425" w:firstLineChars="0"/>
        <w:jc w:val="both"/>
        <w:rPr>
          <w:bCs/>
          <w:color w:val="000000"/>
          <w:sz w:val="22"/>
          <w:szCs w:val="22"/>
        </w:rPr>
      </w:pPr>
      <w:r>
        <w:rPr>
          <w:b/>
          <w:bCs/>
          <w:color w:val="000000"/>
          <w:sz w:val="22"/>
          <w:szCs w:val="22"/>
        </w:rPr>
        <w:t>M.S. Ali</w:t>
      </w:r>
      <w:r>
        <w:rPr>
          <w:bCs/>
          <w:color w:val="000000"/>
          <w:sz w:val="22"/>
          <w:szCs w:val="22"/>
        </w:rPr>
        <w:t>, Development of a Satellite Based Model for Solar  Radiation Estimation. Proc. International Conference on ‘Physics for Sustainable Development’, 15-17 May, 2009, Bangladesh University of  Engineering and Technology (BUET), Dhaka (abstract published).</w:t>
      </w:r>
    </w:p>
    <w:p w14:paraId="20068379">
      <w:pPr>
        <w:pStyle w:val="19"/>
        <w:spacing w:line="312" w:lineRule="auto"/>
        <w:jc w:val="both"/>
        <w:rPr>
          <w:bCs/>
          <w:color w:val="000000"/>
          <w:sz w:val="8"/>
          <w:szCs w:val="22"/>
        </w:rPr>
      </w:pPr>
    </w:p>
    <w:p w14:paraId="089FF743">
      <w:pPr>
        <w:pStyle w:val="19"/>
        <w:numPr>
          <w:ilvl w:val="0"/>
          <w:numId w:val="9"/>
        </w:numPr>
        <w:spacing w:line="312" w:lineRule="auto"/>
        <w:ind w:left="845" w:leftChars="0" w:hanging="425" w:firstLineChars="0"/>
        <w:jc w:val="both"/>
        <w:rPr>
          <w:color w:val="000000"/>
          <w:sz w:val="22"/>
          <w:szCs w:val="22"/>
        </w:rPr>
      </w:pPr>
      <w:r>
        <w:rPr>
          <w:b/>
          <w:bCs/>
          <w:color w:val="000000"/>
          <w:sz w:val="22"/>
          <w:szCs w:val="22"/>
        </w:rPr>
        <w:t>M.S. Ali</w:t>
      </w:r>
      <w:r>
        <w:rPr>
          <w:bCs/>
          <w:color w:val="000000"/>
          <w:sz w:val="22"/>
          <w:szCs w:val="22"/>
        </w:rPr>
        <w:t>, Application of Satellite Remote Sensing Technology for Sustainable Development of Bangladesh. In Proc. International Conference on ‘Physics for Sustainable Development, 15-17 May, 2009, Bangladesh University of  Engineering and Technology (BUET), Dhaka (abstract published).</w:t>
      </w:r>
    </w:p>
    <w:p w14:paraId="2E4F2814">
      <w:pPr>
        <w:pStyle w:val="19"/>
        <w:spacing w:line="312" w:lineRule="auto"/>
        <w:jc w:val="both"/>
        <w:rPr>
          <w:color w:val="000000"/>
          <w:sz w:val="8"/>
          <w:szCs w:val="22"/>
        </w:rPr>
      </w:pPr>
    </w:p>
    <w:p w14:paraId="32BA2F30">
      <w:pPr>
        <w:numPr>
          <w:ilvl w:val="0"/>
          <w:numId w:val="9"/>
        </w:numPr>
        <w:spacing w:line="312" w:lineRule="auto"/>
        <w:ind w:left="845" w:leftChars="0" w:hanging="425" w:firstLineChars="0"/>
        <w:jc w:val="both"/>
        <w:rPr>
          <w:color w:val="000000"/>
        </w:rPr>
      </w:pPr>
      <w:r>
        <w:rPr>
          <w:rStyle w:val="16"/>
          <w:b/>
          <w:iCs/>
          <w:color w:val="000000"/>
          <w:sz w:val="22"/>
          <w:szCs w:val="22"/>
        </w:rPr>
        <w:t>M.S. Ali,</w:t>
      </w:r>
      <w:r>
        <w:rPr>
          <w:rStyle w:val="16"/>
          <w:iCs/>
          <w:color w:val="000000"/>
          <w:sz w:val="22"/>
          <w:szCs w:val="22"/>
        </w:rPr>
        <w:t xml:space="preserve"> H. Rahman and R.K. Mazumder, </w:t>
      </w:r>
      <w:r>
        <w:rPr>
          <w:rStyle w:val="18"/>
          <w:bCs/>
          <w:color w:val="000000"/>
          <w:sz w:val="22"/>
          <w:szCs w:val="22"/>
        </w:rPr>
        <w:t>Estimation of Solar Radiation in Bangladesh From NOAA-AVHRR Time Series Digital Images. In: e-Proceedings of Asian Association on Remote Sensing, 29</w:t>
      </w:r>
      <w:r>
        <w:rPr>
          <w:rStyle w:val="18"/>
          <w:bCs/>
          <w:color w:val="000000"/>
          <w:sz w:val="22"/>
          <w:szCs w:val="22"/>
          <w:vertAlign w:val="superscript"/>
        </w:rPr>
        <w:t>th</w:t>
      </w:r>
      <w:r>
        <w:rPr>
          <w:rStyle w:val="18"/>
          <w:bCs/>
          <w:color w:val="000000"/>
          <w:sz w:val="22"/>
          <w:szCs w:val="22"/>
        </w:rPr>
        <w:t xml:space="preserve"> Asian Conference on remote sensing (ACRS-2008), </w:t>
      </w:r>
      <w:r>
        <w:rPr>
          <w:color w:val="000000"/>
          <w:sz w:val="22"/>
          <w:szCs w:val="22"/>
        </w:rPr>
        <w:t>10-14 November, Colombo, Srilanka (full paper published).</w:t>
      </w:r>
    </w:p>
    <w:p w14:paraId="0566F8E6">
      <w:pPr>
        <w:spacing w:line="312" w:lineRule="auto"/>
        <w:ind w:left="720"/>
        <w:jc w:val="both"/>
        <w:rPr>
          <w:color w:val="000000"/>
          <w:sz w:val="8"/>
        </w:rPr>
      </w:pPr>
    </w:p>
    <w:p w14:paraId="7D565B57">
      <w:pPr>
        <w:pStyle w:val="19"/>
        <w:spacing w:line="312" w:lineRule="auto"/>
        <w:jc w:val="both"/>
        <w:rPr>
          <w:color w:val="000000"/>
          <w:sz w:val="8"/>
          <w:szCs w:val="22"/>
        </w:rPr>
      </w:pPr>
    </w:p>
    <w:p w14:paraId="08C0363D">
      <w:pPr>
        <w:pStyle w:val="19"/>
        <w:numPr>
          <w:ilvl w:val="0"/>
          <w:numId w:val="9"/>
        </w:numPr>
        <w:spacing w:line="312" w:lineRule="auto"/>
        <w:ind w:left="845" w:leftChars="0" w:hanging="425" w:firstLineChars="0"/>
        <w:jc w:val="both"/>
        <w:rPr>
          <w:color w:val="000000"/>
          <w:sz w:val="22"/>
          <w:szCs w:val="22"/>
        </w:rPr>
      </w:pPr>
      <w:r>
        <w:rPr>
          <w:color w:val="000000"/>
          <w:sz w:val="22"/>
          <w:szCs w:val="22"/>
        </w:rPr>
        <w:t xml:space="preserve">M.M. Hoque and </w:t>
      </w:r>
      <w:r>
        <w:rPr>
          <w:b/>
          <w:color w:val="000000"/>
          <w:sz w:val="22"/>
          <w:szCs w:val="22"/>
        </w:rPr>
        <w:t>M.S. Ali</w:t>
      </w:r>
      <w:r>
        <w:rPr>
          <w:color w:val="000000"/>
          <w:sz w:val="22"/>
          <w:szCs w:val="22"/>
        </w:rPr>
        <w:t>, Solar Energy Utilization for Ironing Clothes and Dresses. Proc. (RETRUD-2003) 2</w:t>
      </w:r>
      <w:r>
        <w:rPr>
          <w:color w:val="000000"/>
          <w:sz w:val="22"/>
          <w:szCs w:val="22"/>
          <w:vertAlign w:val="superscript"/>
        </w:rPr>
        <w:t>nd</w:t>
      </w:r>
      <w:r>
        <w:rPr>
          <w:color w:val="000000"/>
          <w:sz w:val="22"/>
          <w:szCs w:val="22"/>
        </w:rPr>
        <w:t xml:space="preserve">  International Conference on Renewable Energy Technology for Rural Development, Kathmandu, Nepal, 12-14 October 2003 (full paper published).</w:t>
      </w:r>
    </w:p>
    <w:p w14:paraId="5F8D8A71">
      <w:pPr>
        <w:pStyle w:val="19"/>
        <w:spacing w:line="312" w:lineRule="auto"/>
        <w:jc w:val="both"/>
        <w:rPr>
          <w:color w:val="000000"/>
          <w:sz w:val="10"/>
          <w:szCs w:val="22"/>
        </w:rPr>
      </w:pPr>
    </w:p>
    <w:p w14:paraId="3ACF79EA">
      <w:pPr>
        <w:pStyle w:val="19"/>
        <w:numPr>
          <w:ilvl w:val="0"/>
          <w:numId w:val="9"/>
        </w:numPr>
        <w:spacing w:line="312" w:lineRule="auto"/>
        <w:ind w:left="845" w:leftChars="0" w:hanging="425" w:firstLineChars="0"/>
        <w:jc w:val="both"/>
        <w:rPr>
          <w:color w:val="000000"/>
          <w:sz w:val="22"/>
          <w:szCs w:val="22"/>
        </w:rPr>
      </w:pPr>
      <w:r>
        <w:rPr>
          <w:b/>
          <w:color w:val="000000"/>
          <w:sz w:val="22"/>
          <w:szCs w:val="22"/>
        </w:rPr>
        <w:t>M.S. Ali</w:t>
      </w:r>
      <w:r>
        <w:rPr>
          <w:color w:val="000000"/>
          <w:sz w:val="22"/>
          <w:szCs w:val="22"/>
        </w:rPr>
        <w:t>, K.A. Khan and M.R. Talukder, Electrical  Properties of  Lead Selenide Thin Films for  Selective Surface Applications,  Proc. ( 7APPC ) 7th Asia Pacific Physics Conference, Beising, China, Aug. 19-23, 1997.</w:t>
      </w:r>
    </w:p>
    <w:p w14:paraId="223E0412">
      <w:pPr>
        <w:rPr>
          <w:b/>
          <w:color w:val="000000"/>
        </w:rPr>
      </w:pPr>
    </w:p>
    <w:p w14:paraId="1B436F3B">
      <w:pPr>
        <w:numPr>
          <w:ilvl w:val="0"/>
          <w:numId w:val="0"/>
        </w:numPr>
        <w:ind w:left="420" w:leftChars="0"/>
        <w:rPr>
          <w:b/>
          <w:color w:val="7030A0"/>
          <w:sz w:val="26"/>
          <w:szCs w:val="26"/>
        </w:rPr>
      </w:pPr>
      <w:r>
        <w:rPr>
          <w:b/>
          <w:color w:val="7030A0"/>
          <w:sz w:val="26"/>
          <w:szCs w:val="26"/>
        </w:rPr>
        <w:t>National Conference</w:t>
      </w:r>
    </w:p>
    <w:p w14:paraId="6F0199CA"/>
    <w:p w14:paraId="26A27D26">
      <w:pPr>
        <w:pStyle w:val="19"/>
        <w:numPr>
          <w:ilvl w:val="0"/>
          <w:numId w:val="9"/>
        </w:numPr>
        <w:spacing w:line="312" w:lineRule="auto"/>
        <w:ind w:left="845" w:leftChars="0" w:hanging="425" w:firstLineChars="0"/>
        <w:jc w:val="both"/>
        <w:rPr>
          <w:color w:val="000000"/>
          <w:sz w:val="22"/>
          <w:szCs w:val="22"/>
        </w:rPr>
      </w:pPr>
      <w:r>
        <w:rPr>
          <w:b/>
          <w:color w:val="000000"/>
          <w:sz w:val="22"/>
          <w:szCs w:val="22"/>
        </w:rPr>
        <w:t>M.S. Ali,</w:t>
      </w:r>
      <w:r>
        <w:rPr>
          <w:color w:val="000000"/>
          <w:sz w:val="22"/>
          <w:szCs w:val="22"/>
        </w:rPr>
        <w:t xml:space="preserve"> H. Rahman, S.K. Aditya and R.K. Mazumder, Solar Resource Assessment Using Satellite  Based Technique. Proc. National Seminar on Renewable Energy, Dhaka, 3 April, 2010 (abstract published). </w:t>
      </w:r>
    </w:p>
    <w:p w14:paraId="473E84CE">
      <w:pPr>
        <w:pStyle w:val="19"/>
        <w:numPr>
          <w:ilvl w:val="0"/>
          <w:numId w:val="9"/>
        </w:numPr>
        <w:spacing w:line="312" w:lineRule="auto"/>
        <w:ind w:left="845" w:leftChars="0" w:hanging="425" w:firstLineChars="0"/>
        <w:jc w:val="both"/>
        <w:rPr>
          <w:color w:val="000000"/>
          <w:sz w:val="22"/>
          <w:szCs w:val="22"/>
        </w:rPr>
      </w:pPr>
      <w:r>
        <w:rPr>
          <w:b/>
          <w:color w:val="000000"/>
          <w:sz w:val="22"/>
          <w:szCs w:val="22"/>
        </w:rPr>
        <w:t>M.S. Ali</w:t>
      </w:r>
      <w:r>
        <w:rPr>
          <w:color w:val="000000"/>
          <w:sz w:val="22"/>
          <w:szCs w:val="22"/>
        </w:rPr>
        <w:t>, H. Rahman and R.K. Mazumder, A Method to Derive Broadband Surface Irradiance from AVHRR Satellite Digital Image. Proc. National Conference of Electronics, Information and Telecommunication, Rajshahi, Bangladesh, 29-30 June, 2007 (extended abstract published).</w:t>
      </w:r>
    </w:p>
    <w:p w14:paraId="78EDFE94">
      <w:pPr>
        <w:spacing w:line="312" w:lineRule="auto"/>
        <w:rPr>
          <w:color w:val="000000"/>
          <w:sz w:val="20"/>
          <w:szCs w:val="24"/>
        </w:rPr>
      </w:pPr>
    </w:p>
    <w:p w14:paraId="15173AD7">
      <w:pPr>
        <w:spacing w:line="312" w:lineRule="auto"/>
        <w:rPr>
          <w:b/>
          <w:color w:val="7030A0"/>
          <w:sz w:val="26"/>
          <w:szCs w:val="26"/>
        </w:rPr>
      </w:pPr>
      <w:r>
        <w:rPr>
          <w:b/>
          <w:color w:val="7030A0"/>
          <w:sz w:val="26"/>
          <w:szCs w:val="26"/>
        </w:rPr>
        <w:t>Papers Presented in Other Seminars</w:t>
      </w:r>
    </w:p>
    <w:p w14:paraId="3E86230F">
      <w:pPr>
        <w:pStyle w:val="19"/>
        <w:numPr>
          <w:ilvl w:val="0"/>
          <w:numId w:val="10"/>
        </w:numPr>
        <w:spacing w:line="312" w:lineRule="auto"/>
        <w:rPr>
          <w:color w:val="000000"/>
          <w:sz w:val="22"/>
          <w:szCs w:val="24"/>
        </w:rPr>
      </w:pPr>
      <w:r>
        <w:rPr>
          <w:b/>
          <w:bCs/>
          <w:color w:val="000000"/>
          <w:sz w:val="22"/>
          <w:szCs w:val="24"/>
        </w:rPr>
        <w:t>Paper Title: "State of Science and Technology in the Muslim World : Causes of Backwardness and Our Obligation"</w:t>
      </w:r>
    </w:p>
    <w:p w14:paraId="090A99F8">
      <w:pPr>
        <w:pStyle w:val="19"/>
        <w:spacing w:line="312" w:lineRule="auto"/>
        <w:ind w:left="1083"/>
        <w:rPr>
          <w:bCs/>
          <w:color w:val="000000"/>
          <w:sz w:val="22"/>
          <w:szCs w:val="24"/>
        </w:rPr>
      </w:pPr>
      <w:r>
        <w:rPr>
          <w:bCs/>
          <w:color w:val="000000"/>
          <w:sz w:val="22"/>
          <w:szCs w:val="24"/>
        </w:rPr>
        <w:t>Date: February 10, 2011</w:t>
      </w:r>
    </w:p>
    <w:p w14:paraId="16E55E92">
      <w:pPr>
        <w:pStyle w:val="19"/>
        <w:spacing w:line="312" w:lineRule="auto"/>
        <w:ind w:left="1083"/>
        <w:rPr>
          <w:bCs/>
          <w:color w:val="000000"/>
          <w:sz w:val="22"/>
          <w:szCs w:val="24"/>
        </w:rPr>
      </w:pPr>
      <w:r>
        <w:rPr>
          <w:bCs/>
          <w:color w:val="000000"/>
          <w:sz w:val="22"/>
          <w:szCs w:val="24"/>
        </w:rPr>
        <w:t>Venue: Central Auditorium, Islamic University, Bangladesh.</w:t>
      </w:r>
    </w:p>
    <w:p w14:paraId="73D81B63">
      <w:pPr>
        <w:pStyle w:val="19"/>
        <w:spacing w:line="312" w:lineRule="auto"/>
        <w:ind w:left="1083"/>
        <w:rPr>
          <w:bCs/>
          <w:color w:val="000000"/>
          <w:sz w:val="22"/>
          <w:szCs w:val="24"/>
        </w:rPr>
      </w:pPr>
      <w:r>
        <w:rPr>
          <w:bCs/>
          <w:color w:val="000000"/>
          <w:sz w:val="22"/>
          <w:szCs w:val="24"/>
        </w:rPr>
        <w:t>Organized jointly by Islamic University and Bangladesh Institute of Islamic Thought (BIIT)</w:t>
      </w:r>
    </w:p>
    <w:p w14:paraId="5BB5A34B">
      <w:pPr>
        <w:pStyle w:val="19"/>
        <w:spacing w:line="312" w:lineRule="auto"/>
        <w:ind w:left="1083"/>
        <w:rPr>
          <w:b/>
          <w:bCs/>
          <w:color w:val="000000"/>
          <w:sz w:val="14"/>
          <w:szCs w:val="24"/>
        </w:rPr>
      </w:pPr>
    </w:p>
    <w:p w14:paraId="5170174A">
      <w:pPr>
        <w:pStyle w:val="19"/>
        <w:numPr>
          <w:ilvl w:val="0"/>
          <w:numId w:val="10"/>
        </w:numPr>
        <w:spacing w:line="312" w:lineRule="auto"/>
        <w:rPr>
          <w:b/>
          <w:bCs/>
          <w:color w:val="000000"/>
          <w:sz w:val="22"/>
          <w:szCs w:val="24"/>
        </w:rPr>
      </w:pPr>
      <w:r>
        <w:rPr>
          <w:b/>
          <w:bCs/>
          <w:color w:val="000000"/>
          <w:sz w:val="22"/>
          <w:szCs w:val="24"/>
        </w:rPr>
        <w:t>Paper Title: "Applications of Satellites"</w:t>
      </w:r>
    </w:p>
    <w:p w14:paraId="61F63860">
      <w:pPr>
        <w:pStyle w:val="19"/>
        <w:spacing w:line="312" w:lineRule="auto"/>
        <w:ind w:left="1083"/>
        <w:rPr>
          <w:bCs/>
          <w:color w:val="000000"/>
          <w:sz w:val="22"/>
          <w:szCs w:val="24"/>
        </w:rPr>
      </w:pPr>
      <w:r>
        <w:rPr>
          <w:bCs/>
          <w:color w:val="000000"/>
          <w:sz w:val="22"/>
          <w:szCs w:val="24"/>
        </w:rPr>
        <w:t>Date: April 8, 2012</w:t>
      </w:r>
    </w:p>
    <w:p w14:paraId="2E4A480B">
      <w:pPr>
        <w:pStyle w:val="19"/>
        <w:spacing w:line="312" w:lineRule="auto"/>
        <w:ind w:left="1083"/>
        <w:rPr>
          <w:bCs/>
          <w:color w:val="000000"/>
          <w:sz w:val="22"/>
          <w:szCs w:val="24"/>
        </w:rPr>
      </w:pPr>
      <w:r>
        <w:rPr>
          <w:bCs/>
          <w:color w:val="000000"/>
          <w:sz w:val="22"/>
          <w:szCs w:val="24"/>
        </w:rPr>
        <w:t>Venue: App. Sc. and Tech Faculty, Islamic University</w:t>
      </w:r>
    </w:p>
    <w:p w14:paraId="16BD8671">
      <w:pPr>
        <w:pStyle w:val="19"/>
        <w:spacing w:line="312" w:lineRule="auto"/>
        <w:ind w:left="1083"/>
        <w:rPr>
          <w:bCs/>
          <w:color w:val="000000"/>
          <w:sz w:val="22"/>
          <w:szCs w:val="24"/>
        </w:rPr>
      </w:pPr>
      <w:r>
        <w:rPr>
          <w:bCs/>
          <w:color w:val="000000"/>
          <w:sz w:val="22"/>
          <w:szCs w:val="24"/>
        </w:rPr>
        <w:t>Organized by Department of EEE, Islamic University, Kushtia, Bangladesh.</w:t>
      </w:r>
    </w:p>
    <w:p w14:paraId="11A9BCF1">
      <w:pPr>
        <w:pStyle w:val="19"/>
        <w:spacing w:line="312" w:lineRule="auto"/>
        <w:ind w:left="0"/>
        <w:rPr>
          <w:b/>
          <w:bCs/>
          <w:color w:val="000000"/>
          <w:sz w:val="12"/>
          <w:szCs w:val="24"/>
        </w:rPr>
      </w:pPr>
    </w:p>
    <w:p w14:paraId="7277B448">
      <w:pPr>
        <w:pStyle w:val="19"/>
        <w:numPr>
          <w:ilvl w:val="0"/>
          <w:numId w:val="10"/>
        </w:numPr>
        <w:spacing w:line="312" w:lineRule="auto"/>
        <w:rPr>
          <w:b/>
          <w:bCs/>
          <w:color w:val="000000"/>
          <w:sz w:val="22"/>
          <w:szCs w:val="24"/>
        </w:rPr>
      </w:pPr>
      <w:r>
        <w:rPr>
          <w:b/>
          <w:bCs/>
          <w:color w:val="000000"/>
          <w:sz w:val="22"/>
          <w:szCs w:val="24"/>
        </w:rPr>
        <w:t>Training Course On Research Methodology</w:t>
      </w:r>
    </w:p>
    <w:p w14:paraId="53422835">
      <w:pPr>
        <w:pStyle w:val="19"/>
        <w:spacing w:line="312" w:lineRule="auto"/>
        <w:ind w:left="1083"/>
        <w:rPr>
          <w:bCs/>
          <w:color w:val="000000"/>
          <w:sz w:val="22"/>
          <w:szCs w:val="24"/>
        </w:rPr>
      </w:pPr>
      <w:r>
        <w:rPr>
          <w:bCs/>
          <w:color w:val="000000"/>
          <w:sz w:val="22"/>
          <w:szCs w:val="24"/>
        </w:rPr>
        <w:t>Paper Title:  "Data Collection, Processing and Analysis"</w:t>
      </w:r>
    </w:p>
    <w:p w14:paraId="795FFE05">
      <w:pPr>
        <w:pStyle w:val="19"/>
        <w:spacing w:line="312" w:lineRule="auto"/>
        <w:ind w:left="1083"/>
        <w:rPr>
          <w:bCs/>
          <w:color w:val="000000"/>
          <w:sz w:val="22"/>
          <w:szCs w:val="24"/>
        </w:rPr>
      </w:pPr>
      <w:r>
        <w:rPr>
          <w:bCs/>
          <w:color w:val="000000"/>
          <w:sz w:val="22"/>
          <w:szCs w:val="24"/>
        </w:rPr>
        <w:t>Date: 23-24 JULY, 2011</w:t>
      </w:r>
    </w:p>
    <w:p w14:paraId="354FAB7D">
      <w:pPr>
        <w:pStyle w:val="19"/>
        <w:spacing w:line="312" w:lineRule="auto"/>
        <w:ind w:left="1083"/>
        <w:rPr>
          <w:bCs/>
          <w:color w:val="000000"/>
          <w:sz w:val="22"/>
          <w:szCs w:val="24"/>
        </w:rPr>
      </w:pPr>
      <w:r>
        <w:rPr>
          <w:bCs/>
          <w:color w:val="000000"/>
          <w:sz w:val="22"/>
          <w:szCs w:val="24"/>
        </w:rPr>
        <w:t>Venue: Department of Al Quran and Islamic Studies, I.U.</w:t>
      </w:r>
    </w:p>
    <w:p w14:paraId="30C2BBBB">
      <w:pPr>
        <w:pStyle w:val="19"/>
        <w:spacing w:line="312" w:lineRule="auto"/>
        <w:ind w:left="1083"/>
        <w:rPr>
          <w:bCs/>
          <w:color w:val="000000"/>
          <w:sz w:val="22"/>
          <w:szCs w:val="24"/>
        </w:rPr>
      </w:pPr>
      <w:r>
        <w:rPr>
          <w:bCs/>
          <w:color w:val="000000"/>
          <w:sz w:val="22"/>
          <w:szCs w:val="24"/>
        </w:rPr>
        <w:t>Organized By: Islamic University and and BIIT</w:t>
      </w:r>
    </w:p>
    <w:p w14:paraId="20046B59">
      <w:pPr>
        <w:pStyle w:val="19"/>
        <w:spacing w:line="312" w:lineRule="auto"/>
        <w:ind w:left="1083"/>
        <w:rPr>
          <w:b/>
          <w:bCs/>
          <w:color w:val="000000"/>
          <w:sz w:val="14"/>
          <w:szCs w:val="24"/>
        </w:rPr>
      </w:pPr>
    </w:p>
    <w:p w14:paraId="731CB112">
      <w:pPr>
        <w:pStyle w:val="19"/>
        <w:numPr>
          <w:ilvl w:val="0"/>
          <w:numId w:val="10"/>
        </w:numPr>
        <w:spacing w:line="312" w:lineRule="auto"/>
        <w:rPr>
          <w:b/>
          <w:bCs/>
          <w:color w:val="000000"/>
          <w:sz w:val="22"/>
          <w:szCs w:val="24"/>
        </w:rPr>
      </w:pPr>
      <w:r>
        <w:rPr>
          <w:b/>
          <w:bCs/>
          <w:color w:val="000000"/>
          <w:sz w:val="22"/>
          <w:szCs w:val="24"/>
        </w:rPr>
        <w:t>Workshop On Epistemology And Curriculum  Reform</w:t>
      </w:r>
    </w:p>
    <w:p w14:paraId="228D2B11">
      <w:pPr>
        <w:pStyle w:val="19"/>
        <w:spacing w:line="312" w:lineRule="auto"/>
        <w:ind w:left="1083"/>
        <w:rPr>
          <w:rStyle w:val="15"/>
          <w:color w:val="000000"/>
          <w:sz w:val="22"/>
          <w:szCs w:val="15"/>
          <w:shd w:val="clear" w:color="auto" w:fill="FFFFFF"/>
        </w:rPr>
      </w:pPr>
      <w:r>
        <w:rPr>
          <w:rStyle w:val="15"/>
          <w:b w:val="0"/>
          <w:color w:val="000000"/>
          <w:sz w:val="22"/>
          <w:szCs w:val="15"/>
          <w:shd w:val="clear" w:color="auto" w:fill="FFFFFF"/>
        </w:rPr>
        <w:t>Paper Title:</w:t>
      </w:r>
      <w:r>
        <w:rPr>
          <w:rStyle w:val="15"/>
          <w:color w:val="000000"/>
          <w:sz w:val="22"/>
          <w:szCs w:val="15"/>
          <w:shd w:val="clear" w:color="auto" w:fill="FFFFFF"/>
        </w:rPr>
        <w:t xml:space="preserve"> "</w:t>
      </w:r>
      <w:r>
        <w:rPr>
          <w:color w:val="000000"/>
          <w:sz w:val="22"/>
          <w:szCs w:val="15"/>
          <w:shd w:val="clear" w:color="auto" w:fill="FFFFFF"/>
        </w:rPr>
        <w:t>Some Thoughts On Science, Qur’an And Curriculum Reforms"</w:t>
      </w:r>
    </w:p>
    <w:p w14:paraId="529B559A">
      <w:pPr>
        <w:pStyle w:val="19"/>
        <w:spacing w:line="312" w:lineRule="auto"/>
        <w:ind w:left="1083"/>
        <w:rPr>
          <w:rStyle w:val="15"/>
          <w:b w:val="0"/>
          <w:color w:val="000000"/>
          <w:sz w:val="22"/>
          <w:szCs w:val="15"/>
          <w:shd w:val="clear" w:color="auto" w:fill="FFFFFF"/>
        </w:rPr>
      </w:pPr>
      <w:r>
        <w:rPr>
          <w:rStyle w:val="15"/>
          <w:b w:val="0"/>
          <w:color w:val="000000"/>
          <w:sz w:val="22"/>
          <w:szCs w:val="15"/>
          <w:shd w:val="clear" w:color="auto" w:fill="FFFFFF"/>
        </w:rPr>
        <w:t>Date: 2-3 May 2008</w:t>
      </w:r>
    </w:p>
    <w:p w14:paraId="106BA6AD">
      <w:pPr>
        <w:pStyle w:val="19"/>
        <w:spacing w:line="312" w:lineRule="auto"/>
        <w:ind w:left="1083"/>
        <w:rPr>
          <w:rStyle w:val="15"/>
          <w:b w:val="0"/>
          <w:color w:val="000000"/>
          <w:sz w:val="22"/>
          <w:szCs w:val="15"/>
          <w:shd w:val="clear" w:color="auto" w:fill="FFFFFF"/>
        </w:rPr>
      </w:pPr>
      <w:r>
        <w:rPr>
          <w:rStyle w:val="15"/>
          <w:b w:val="0"/>
          <w:color w:val="000000"/>
          <w:sz w:val="22"/>
          <w:szCs w:val="15"/>
          <w:shd w:val="clear" w:color="auto" w:fill="FFFFFF"/>
        </w:rPr>
        <w:t>Venue: Islamic University, Kushtia, Bangladesh</w:t>
      </w:r>
    </w:p>
    <w:p w14:paraId="0FDE85FB">
      <w:pPr>
        <w:pStyle w:val="19"/>
        <w:spacing w:line="312" w:lineRule="auto"/>
        <w:ind w:left="1083"/>
        <w:rPr>
          <w:rStyle w:val="15"/>
          <w:b w:val="0"/>
          <w:color w:val="000000"/>
          <w:sz w:val="22"/>
          <w:szCs w:val="15"/>
          <w:shd w:val="clear" w:color="auto" w:fill="FFFFFF"/>
        </w:rPr>
      </w:pPr>
      <w:r>
        <w:rPr>
          <w:rStyle w:val="15"/>
          <w:b w:val="0"/>
          <w:color w:val="000000"/>
          <w:sz w:val="22"/>
          <w:szCs w:val="15"/>
          <w:shd w:val="clear" w:color="auto" w:fill="FFFFFF"/>
        </w:rPr>
        <w:t>Organized By:  Islamic University and BIIT</w:t>
      </w:r>
    </w:p>
    <w:p w14:paraId="6D0ED7E8">
      <w:pPr>
        <w:pStyle w:val="19"/>
        <w:spacing w:line="312" w:lineRule="auto"/>
        <w:ind w:left="1083"/>
        <w:rPr>
          <w:b/>
          <w:bCs/>
          <w:color w:val="000000"/>
          <w:sz w:val="36"/>
          <w:szCs w:val="24"/>
        </w:rPr>
      </w:pPr>
    </w:p>
    <w:p w14:paraId="0CDB8B1C">
      <w:pPr>
        <w:spacing w:line="312" w:lineRule="auto"/>
        <w:jc w:val="both"/>
        <w:rPr>
          <w:b/>
          <w:color w:val="0070C0"/>
          <w:szCs w:val="24"/>
        </w:rPr>
      </w:pPr>
      <w:r>
        <w:rPr>
          <w:b/>
          <w:color w:val="0070C0"/>
          <w:szCs w:val="24"/>
        </w:rPr>
        <w:t>RESEARCH PROJECT IMPLEMENTATION</w:t>
      </w:r>
    </w:p>
    <w:p w14:paraId="4532D636">
      <w:pPr>
        <w:spacing w:line="312" w:lineRule="auto"/>
        <w:ind w:left="720"/>
        <w:jc w:val="both"/>
        <w:rPr>
          <w:b/>
          <w:color w:val="000000"/>
          <w:sz w:val="18"/>
          <w:szCs w:val="24"/>
        </w:rPr>
      </w:pPr>
    </w:p>
    <w:p w14:paraId="0F8B01CD">
      <w:pPr>
        <w:pStyle w:val="19"/>
        <w:numPr>
          <w:ilvl w:val="0"/>
          <w:numId w:val="11"/>
        </w:numPr>
        <w:spacing w:line="360" w:lineRule="auto"/>
        <w:jc w:val="center"/>
        <w:rPr>
          <w:b/>
          <w:sz w:val="28"/>
          <w:szCs w:val="26"/>
        </w:rPr>
      </w:pPr>
      <w:r>
        <w:rPr>
          <w:b/>
          <w:color w:val="000000"/>
          <w:szCs w:val="24"/>
        </w:rPr>
        <w:t xml:space="preserve">UGC (University Grants Commission of Bangladesh) Project  2010-11 </w:t>
      </w:r>
    </w:p>
    <w:p w14:paraId="73A90AD5">
      <w:pPr>
        <w:pStyle w:val="19"/>
        <w:spacing w:line="360" w:lineRule="auto"/>
        <w:ind w:left="1080"/>
        <w:rPr>
          <w:sz w:val="28"/>
          <w:szCs w:val="26"/>
        </w:rPr>
      </w:pPr>
      <w:r>
        <w:rPr>
          <w:color w:val="000000"/>
          <w:szCs w:val="24"/>
        </w:rPr>
        <w:t xml:space="preserve"> Title of Project: </w:t>
      </w:r>
      <w:r>
        <w:rPr>
          <w:szCs w:val="26"/>
        </w:rPr>
        <w:t>Estimation of Incident Daily Solar Radiation for Bangladesh from Satellite Digital Images</w:t>
      </w:r>
      <w:r>
        <w:rPr>
          <w:sz w:val="28"/>
          <w:szCs w:val="26"/>
        </w:rPr>
        <w:t>.</w:t>
      </w:r>
    </w:p>
    <w:p w14:paraId="60A3A6D2">
      <w:pPr>
        <w:pStyle w:val="19"/>
        <w:numPr>
          <w:ilvl w:val="1"/>
          <w:numId w:val="11"/>
        </w:numPr>
        <w:spacing w:line="312" w:lineRule="auto"/>
        <w:rPr>
          <w:color w:val="000000"/>
          <w:szCs w:val="24"/>
        </w:rPr>
      </w:pPr>
      <w:r>
        <w:rPr>
          <w:b/>
          <w:color w:val="000000"/>
          <w:szCs w:val="24"/>
        </w:rPr>
        <w:t xml:space="preserve">Islamic University Project 2013                                                                         </w:t>
      </w:r>
      <w:r>
        <w:rPr>
          <w:color w:val="000000"/>
          <w:szCs w:val="24"/>
        </w:rPr>
        <w:t>Title of Project: Effect of Window Size on the Efficiency of Satellite Based Solar Radiation Estimation Method.</w:t>
      </w:r>
    </w:p>
    <w:p w14:paraId="2686B490">
      <w:pPr>
        <w:pStyle w:val="19"/>
        <w:numPr>
          <w:ilvl w:val="1"/>
          <w:numId w:val="11"/>
        </w:numPr>
        <w:spacing w:line="312" w:lineRule="auto"/>
        <w:rPr>
          <w:color w:val="000000"/>
          <w:szCs w:val="24"/>
        </w:rPr>
      </w:pPr>
      <w:r>
        <w:rPr>
          <w:b/>
          <w:color w:val="000000"/>
          <w:szCs w:val="24"/>
        </w:rPr>
        <w:t xml:space="preserve">Islamic University Project 2017                                                                        </w:t>
      </w:r>
      <w:r>
        <w:rPr>
          <w:color w:val="000000"/>
          <w:szCs w:val="24"/>
        </w:rPr>
        <w:t xml:space="preserve">Title of Project: Change Detection of Small Water Bodies in the Mid-western Part of Bangladesh. </w:t>
      </w:r>
    </w:p>
    <w:p w14:paraId="1A95184F">
      <w:pPr>
        <w:pStyle w:val="19"/>
        <w:spacing w:line="312" w:lineRule="auto"/>
        <w:ind w:left="0"/>
        <w:jc w:val="both"/>
        <w:rPr>
          <w:b/>
          <w:color w:val="000000"/>
          <w:szCs w:val="24"/>
        </w:rPr>
      </w:pPr>
    </w:p>
    <w:p w14:paraId="5B5E3E12">
      <w:pPr>
        <w:pStyle w:val="19"/>
        <w:spacing w:line="312" w:lineRule="auto"/>
        <w:ind w:left="0"/>
        <w:jc w:val="both"/>
        <w:rPr>
          <w:b/>
          <w:color w:val="0070C0"/>
          <w:szCs w:val="24"/>
        </w:rPr>
      </w:pPr>
    </w:p>
    <w:p w14:paraId="5041AF0F">
      <w:pPr>
        <w:pStyle w:val="19"/>
        <w:spacing w:line="312" w:lineRule="auto"/>
        <w:ind w:left="0"/>
        <w:jc w:val="both"/>
        <w:rPr>
          <w:b/>
          <w:color w:val="0070C0"/>
          <w:szCs w:val="24"/>
        </w:rPr>
      </w:pPr>
      <w:r>
        <w:rPr>
          <w:b/>
          <w:color w:val="0070C0"/>
          <w:szCs w:val="24"/>
        </w:rPr>
        <w:t>OTHER PROJECT</w:t>
      </w:r>
    </w:p>
    <w:p w14:paraId="4E37FE05">
      <w:pPr>
        <w:pStyle w:val="19"/>
        <w:spacing w:line="312" w:lineRule="auto"/>
        <w:ind w:left="0"/>
        <w:jc w:val="both"/>
        <w:rPr>
          <w:b/>
          <w:color w:val="000000"/>
          <w:sz w:val="18"/>
          <w:szCs w:val="24"/>
        </w:rPr>
      </w:pPr>
    </w:p>
    <w:p w14:paraId="045C4275">
      <w:pPr>
        <w:pStyle w:val="19"/>
        <w:spacing w:line="312" w:lineRule="auto"/>
        <w:jc w:val="both"/>
        <w:rPr>
          <w:b/>
          <w:color w:val="000000"/>
          <w:sz w:val="26"/>
          <w:szCs w:val="26"/>
        </w:rPr>
      </w:pPr>
      <w:r>
        <w:rPr>
          <w:b/>
          <w:color w:val="000000"/>
          <w:sz w:val="26"/>
          <w:szCs w:val="26"/>
        </w:rPr>
        <w:t xml:space="preserve">Program Self-Assessment Project 2015-2018 </w:t>
      </w:r>
    </w:p>
    <w:p w14:paraId="6DFCF5B1">
      <w:pPr>
        <w:pStyle w:val="19"/>
        <w:spacing w:line="312" w:lineRule="auto"/>
        <w:jc w:val="both"/>
        <w:rPr>
          <w:b/>
          <w:color w:val="000000"/>
          <w:sz w:val="26"/>
          <w:szCs w:val="26"/>
        </w:rPr>
      </w:pPr>
      <w:r>
        <w:rPr>
          <w:b/>
          <w:color w:val="000000"/>
          <w:sz w:val="26"/>
          <w:szCs w:val="26"/>
        </w:rPr>
        <w:t xml:space="preserve">             (UGC HEQEP Project)</w:t>
      </w:r>
    </w:p>
    <w:p w14:paraId="0EC49670">
      <w:pPr>
        <w:pStyle w:val="19"/>
        <w:spacing w:line="312" w:lineRule="auto"/>
        <w:jc w:val="both"/>
        <w:rPr>
          <w:color w:val="000000"/>
          <w:szCs w:val="24"/>
        </w:rPr>
      </w:pPr>
      <w:r>
        <w:rPr>
          <w:color w:val="000000"/>
          <w:szCs w:val="24"/>
        </w:rPr>
        <w:t xml:space="preserve">Head of Self-Assessment Committee (HSAC) of the Department of EEE, Islamic University, Kushtia-7003, Bangladesh. </w:t>
      </w:r>
    </w:p>
    <w:p w14:paraId="0A8DB7A4">
      <w:pPr>
        <w:spacing w:line="312" w:lineRule="auto"/>
        <w:jc w:val="both"/>
        <w:rPr>
          <w:b/>
          <w:color w:val="0070C0"/>
          <w:szCs w:val="24"/>
        </w:rPr>
      </w:pPr>
    </w:p>
    <w:p w14:paraId="2C064200">
      <w:pPr>
        <w:spacing w:line="312" w:lineRule="auto"/>
        <w:rPr>
          <w:b/>
          <w:color w:val="0070C0"/>
          <w:szCs w:val="24"/>
        </w:rPr>
      </w:pPr>
      <w:r>
        <w:rPr>
          <w:b/>
          <w:color w:val="0070C0"/>
          <w:szCs w:val="24"/>
        </w:rPr>
        <w:t>EXPERIENCE IN RESEARCH SUPERVISION</w:t>
      </w:r>
    </w:p>
    <w:p w14:paraId="22ED79F8">
      <w:pPr>
        <w:spacing w:line="312" w:lineRule="auto"/>
        <w:ind w:left="1440"/>
        <w:jc w:val="both"/>
        <w:rPr>
          <w:b/>
          <w:color w:val="000000"/>
          <w:sz w:val="12"/>
          <w:szCs w:val="24"/>
        </w:rPr>
      </w:pPr>
    </w:p>
    <w:p w14:paraId="3AACB62B">
      <w:pPr>
        <w:spacing w:line="312" w:lineRule="auto"/>
        <w:jc w:val="both"/>
        <w:rPr>
          <w:color w:val="000000"/>
          <w:szCs w:val="24"/>
        </w:rPr>
      </w:pPr>
      <w:r>
        <w:rPr>
          <w:b/>
          <w:color w:val="000000"/>
          <w:szCs w:val="24"/>
        </w:rPr>
        <w:tab/>
      </w:r>
      <w:r>
        <w:rPr>
          <w:b/>
          <w:color w:val="000000"/>
          <w:szCs w:val="24"/>
        </w:rPr>
        <w:tab/>
      </w:r>
      <w:r>
        <w:rPr>
          <w:color w:val="000000"/>
          <w:szCs w:val="24"/>
        </w:rPr>
        <w:t>1. PhD</w:t>
      </w:r>
    </w:p>
    <w:p w14:paraId="58ECCC95">
      <w:pPr>
        <w:spacing w:line="312" w:lineRule="auto"/>
        <w:ind w:left="720" w:firstLine="720"/>
        <w:jc w:val="both"/>
        <w:rPr>
          <w:color w:val="000000"/>
          <w:szCs w:val="24"/>
        </w:rPr>
      </w:pPr>
      <w:r>
        <w:rPr>
          <w:color w:val="000000"/>
          <w:szCs w:val="24"/>
        </w:rPr>
        <w:t xml:space="preserve">    Number of Students Guided: One (ongoing)</w:t>
      </w:r>
    </w:p>
    <w:p w14:paraId="546D6477">
      <w:pPr>
        <w:pStyle w:val="19"/>
        <w:numPr>
          <w:ilvl w:val="0"/>
          <w:numId w:val="12"/>
        </w:numPr>
        <w:spacing w:line="312" w:lineRule="auto"/>
        <w:ind w:left="1728"/>
        <w:jc w:val="both"/>
        <w:rPr>
          <w:color w:val="000000"/>
          <w:szCs w:val="24"/>
        </w:rPr>
      </w:pPr>
      <w:r>
        <w:rPr>
          <w:color w:val="000000"/>
          <w:szCs w:val="24"/>
        </w:rPr>
        <w:t>MPhil</w:t>
      </w:r>
    </w:p>
    <w:p w14:paraId="59B1DCE9">
      <w:pPr>
        <w:pStyle w:val="19"/>
        <w:spacing w:line="312" w:lineRule="auto"/>
        <w:ind w:left="1728"/>
        <w:jc w:val="both"/>
        <w:rPr>
          <w:color w:val="000000"/>
          <w:szCs w:val="24"/>
        </w:rPr>
      </w:pPr>
      <w:r>
        <w:rPr>
          <w:color w:val="000000"/>
          <w:szCs w:val="24"/>
        </w:rPr>
        <w:t>Number of Students Guided: One (ongoing)</w:t>
      </w:r>
    </w:p>
    <w:p w14:paraId="001B0DE7">
      <w:pPr>
        <w:pStyle w:val="19"/>
        <w:numPr>
          <w:ilvl w:val="0"/>
          <w:numId w:val="12"/>
        </w:numPr>
        <w:spacing w:line="312" w:lineRule="auto"/>
        <w:ind w:left="1728"/>
        <w:jc w:val="both"/>
        <w:rPr>
          <w:color w:val="000000"/>
          <w:szCs w:val="24"/>
        </w:rPr>
      </w:pPr>
      <w:r>
        <w:rPr>
          <w:color w:val="000000"/>
          <w:szCs w:val="24"/>
        </w:rPr>
        <w:t xml:space="preserve">Master of  Science (M.Sc.) Thesis </w:t>
      </w:r>
    </w:p>
    <w:p w14:paraId="77EB320E">
      <w:pPr>
        <w:spacing w:line="312" w:lineRule="auto"/>
        <w:jc w:val="both"/>
        <w:rPr>
          <w:color w:val="000000"/>
          <w:szCs w:val="24"/>
        </w:rPr>
      </w:pPr>
      <w:r>
        <w:rPr>
          <w:color w:val="000000"/>
          <w:szCs w:val="24"/>
        </w:rPr>
        <w:tab/>
      </w:r>
      <w:r>
        <w:rPr>
          <w:color w:val="000000"/>
          <w:szCs w:val="24"/>
        </w:rPr>
        <w:tab/>
      </w:r>
      <w:r>
        <w:rPr>
          <w:color w:val="000000"/>
          <w:szCs w:val="24"/>
        </w:rPr>
        <w:t xml:space="preserve">     Number of Students Guided:  Twenty (20)</w:t>
      </w:r>
    </w:p>
    <w:p w14:paraId="6CC74430">
      <w:pPr>
        <w:pStyle w:val="19"/>
        <w:numPr>
          <w:ilvl w:val="0"/>
          <w:numId w:val="12"/>
        </w:numPr>
        <w:spacing w:line="312" w:lineRule="auto"/>
        <w:ind w:left="1728"/>
        <w:jc w:val="both"/>
        <w:rPr>
          <w:color w:val="000000"/>
          <w:szCs w:val="24"/>
        </w:rPr>
      </w:pPr>
      <w:r>
        <w:rPr>
          <w:color w:val="000000"/>
          <w:szCs w:val="24"/>
        </w:rPr>
        <w:t>Bachelor of Science (B.Sc. Hons) Projects</w:t>
      </w:r>
    </w:p>
    <w:p w14:paraId="314CC23A">
      <w:pPr>
        <w:spacing w:line="312" w:lineRule="auto"/>
        <w:jc w:val="both"/>
        <w:rPr>
          <w:color w:val="000000"/>
          <w:szCs w:val="24"/>
        </w:rPr>
      </w:pPr>
      <w:r>
        <w:rPr>
          <w:color w:val="000000"/>
          <w:szCs w:val="24"/>
        </w:rPr>
        <w:tab/>
      </w:r>
      <w:r>
        <w:rPr>
          <w:color w:val="000000"/>
          <w:szCs w:val="24"/>
        </w:rPr>
        <w:tab/>
      </w:r>
      <w:r>
        <w:rPr>
          <w:color w:val="000000"/>
          <w:szCs w:val="24"/>
        </w:rPr>
        <w:t xml:space="preserve">     Number of Students Guided:  Forty (40)</w:t>
      </w:r>
    </w:p>
    <w:p w14:paraId="3FFA2BA4">
      <w:pPr>
        <w:autoSpaceDE w:val="0"/>
        <w:autoSpaceDN w:val="0"/>
        <w:adjustRightInd w:val="0"/>
        <w:spacing w:line="312" w:lineRule="auto"/>
        <w:rPr>
          <w:b/>
          <w:bCs/>
          <w:color w:val="000000"/>
          <w:sz w:val="8"/>
          <w:szCs w:val="24"/>
        </w:rPr>
      </w:pPr>
    </w:p>
    <w:p w14:paraId="7FB7A413">
      <w:pPr>
        <w:autoSpaceDE w:val="0"/>
        <w:autoSpaceDN w:val="0"/>
        <w:adjustRightInd w:val="0"/>
        <w:spacing w:line="312" w:lineRule="auto"/>
        <w:rPr>
          <w:b/>
          <w:bCs/>
          <w:color w:val="000000"/>
          <w:sz w:val="10"/>
          <w:szCs w:val="24"/>
        </w:rPr>
      </w:pPr>
    </w:p>
    <w:p w14:paraId="348D8388">
      <w:pPr>
        <w:autoSpaceDE w:val="0"/>
        <w:autoSpaceDN w:val="0"/>
        <w:adjustRightInd w:val="0"/>
        <w:spacing w:line="312" w:lineRule="auto"/>
        <w:rPr>
          <w:b/>
          <w:color w:val="0070C0"/>
          <w:szCs w:val="24"/>
        </w:rPr>
      </w:pPr>
      <w:r>
        <w:rPr>
          <w:b/>
          <w:color w:val="0070C0"/>
          <w:szCs w:val="24"/>
        </w:rPr>
        <w:t>COMPUTER SKIL</w:t>
      </w:r>
    </w:p>
    <w:p w14:paraId="11A578CD">
      <w:pPr>
        <w:autoSpaceDE w:val="0"/>
        <w:autoSpaceDN w:val="0"/>
        <w:adjustRightInd w:val="0"/>
        <w:spacing w:line="312" w:lineRule="auto"/>
        <w:rPr>
          <w:sz w:val="14"/>
          <w:szCs w:val="24"/>
        </w:rPr>
      </w:pPr>
    </w:p>
    <w:p w14:paraId="7A99EED8">
      <w:pPr>
        <w:pStyle w:val="3"/>
        <w:shd w:val="clear" w:color="auto" w:fill="FFFFFF"/>
        <w:spacing w:before="0"/>
        <w:ind w:firstLine="720"/>
        <w:rPr>
          <w:rFonts w:ascii="Arial" w:hAnsi="Arial" w:cs="Arial"/>
          <w:b w:val="0"/>
          <w:bCs w:val="0"/>
          <w:color w:val="222222"/>
          <w:sz w:val="22"/>
          <w:szCs w:val="22"/>
        </w:rPr>
      </w:pPr>
      <w:r>
        <w:rPr>
          <w:b w:val="0"/>
          <w:color w:val="000000"/>
          <w:sz w:val="22"/>
          <w:szCs w:val="22"/>
        </w:rPr>
        <w:t xml:space="preserve">ERDAS IMAGINE®, HDF Explorer®, GIS ArcView®, </w:t>
      </w:r>
      <w:r>
        <w:fldChar w:fldCharType="begin"/>
      </w:r>
      <w:r>
        <w:instrText xml:space="preserve"> HYPERLINK "http://www.metageek.net/products/inssider/" </w:instrText>
      </w:r>
      <w:r>
        <w:fldChar w:fldCharType="separate"/>
      </w:r>
      <w:r>
        <w:rPr>
          <w:rStyle w:val="13"/>
          <w:b w:val="0"/>
          <w:color w:val="000000"/>
          <w:sz w:val="22"/>
          <w:szCs w:val="22"/>
        </w:rPr>
        <w:t>inSSIDer</w:t>
      </w:r>
      <w:r>
        <w:rPr>
          <w:rStyle w:val="13"/>
          <w:b w:val="0"/>
          <w:color w:val="000000"/>
          <w:sz w:val="22"/>
          <w:szCs w:val="22"/>
        </w:rPr>
        <w:fldChar w:fldCharType="end"/>
      </w:r>
      <w:r>
        <w:rPr>
          <w:b w:val="0"/>
          <w:color w:val="000000"/>
          <w:sz w:val="22"/>
          <w:szCs w:val="22"/>
        </w:rPr>
        <w:t>, NS2,</w:t>
      </w:r>
    </w:p>
    <w:p w14:paraId="51815054">
      <w:pPr>
        <w:autoSpaceDE w:val="0"/>
        <w:autoSpaceDN w:val="0"/>
        <w:adjustRightInd w:val="0"/>
        <w:spacing w:line="312" w:lineRule="auto"/>
        <w:ind w:left="1440"/>
        <w:rPr>
          <w:sz w:val="12"/>
          <w:szCs w:val="22"/>
        </w:rPr>
      </w:pPr>
    </w:p>
    <w:p w14:paraId="7487863A">
      <w:pPr>
        <w:autoSpaceDE w:val="0"/>
        <w:autoSpaceDN w:val="0"/>
        <w:adjustRightInd w:val="0"/>
        <w:spacing w:line="312" w:lineRule="auto"/>
        <w:ind w:firstLine="720"/>
        <w:rPr>
          <w:szCs w:val="24"/>
        </w:rPr>
      </w:pPr>
      <w:r>
        <w:rPr>
          <w:sz w:val="22"/>
          <w:szCs w:val="22"/>
        </w:rPr>
        <w:t>PYTHON, FORTRAN, MATLAB, C, MS-Office.</w:t>
      </w:r>
    </w:p>
    <w:p w14:paraId="4DD6810D">
      <w:pPr>
        <w:autoSpaceDE w:val="0"/>
        <w:autoSpaceDN w:val="0"/>
        <w:adjustRightInd w:val="0"/>
        <w:spacing w:line="312" w:lineRule="auto"/>
        <w:rPr>
          <w:sz w:val="22"/>
          <w:szCs w:val="24"/>
        </w:rPr>
      </w:pPr>
    </w:p>
    <w:p w14:paraId="427FFBD6">
      <w:pPr>
        <w:autoSpaceDE w:val="0"/>
        <w:autoSpaceDN w:val="0"/>
        <w:adjustRightInd w:val="0"/>
        <w:spacing w:line="312" w:lineRule="auto"/>
        <w:rPr>
          <w:b/>
          <w:bCs/>
          <w:color w:val="0070C0"/>
          <w:szCs w:val="24"/>
        </w:rPr>
      </w:pPr>
      <w:r>
        <w:rPr>
          <w:b/>
          <w:bCs/>
          <w:color w:val="0070C0"/>
          <w:szCs w:val="24"/>
        </w:rPr>
        <w:t>INVOLVEMENT IN IU</w:t>
      </w:r>
    </w:p>
    <w:p w14:paraId="7DF9140D">
      <w:pPr>
        <w:autoSpaceDE w:val="0"/>
        <w:autoSpaceDN w:val="0"/>
        <w:adjustRightInd w:val="0"/>
        <w:spacing w:line="312" w:lineRule="auto"/>
        <w:rPr>
          <w:b/>
          <w:bCs/>
          <w:sz w:val="12"/>
          <w:szCs w:val="24"/>
        </w:rPr>
      </w:pPr>
    </w:p>
    <w:p w14:paraId="3DCABC38">
      <w:pPr>
        <w:autoSpaceDE w:val="0"/>
        <w:autoSpaceDN w:val="0"/>
        <w:adjustRightInd w:val="0"/>
        <w:spacing w:line="312" w:lineRule="auto"/>
        <w:ind w:firstLine="720"/>
        <w:rPr>
          <w:b/>
          <w:bCs/>
          <w:color w:val="7030A0"/>
          <w:sz w:val="26"/>
          <w:szCs w:val="26"/>
        </w:rPr>
      </w:pPr>
      <w:r>
        <w:rPr>
          <w:b/>
          <w:bCs/>
          <w:color w:val="7030A0"/>
          <w:sz w:val="26"/>
          <w:szCs w:val="26"/>
        </w:rPr>
        <w:t>1. Field visit</w:t>
      </w:r>
    </w:p>
    <w:p w14:paraId="4A328DEB">
      <w:pPr>
        <w:autoSpaceDE w:val="0"/>
        <w:autoSpaceDN w:val="0"/>
        <w:adjustRightInd w:val="0"/>
        <w:spacing w:line="312" w:lineRule="auto"/>
        <w:ind w:left="720" w:firstLine="720"/>
        <w:rPr>
          <w:szCs w:val="24"/>
        </w:rPr>
      </w:pPr>
      <w:r>
        <w:rPr>
          <w:szCs w:val="24"/>
        </w:rPr>
        <w:t xml:space="preserve">Involved in Field Surveying visit at different Govt. and Non-government </w:t>
      </w:r>
    </w:p>
    <w:p w14:paraId="6438F471">
      <w:pPr>
        <w:autoSpaceDE w:val="0"/>
        <w:autoSpaceDN w:val="0"/>
        <w:adjustRightInd w:val="0"/>
        <w:spacing w:line="312" w:lineRule="auto"/>
        <w:ind w:left="720" w:firstLine="720"/>
        <w:rPr>
          <w:szCs w:val="24"/>
        </w:rPr>
      </w:pPr>
      <w:r>
        <w:rPr>
          <w:szCs w:val="24"/>
        </w:rPr>
        <w:t>Organizations and Institutes for 4</w:t>
      </w:r>
      <w:r>
        <w:rPr>
          <w:szCs w:val="24"/>
          <w:vertAlign w:val="superscript"/>
        </w:rPr>
        <w:t>th</w:t>
      </w:r>
      <w:r>
        <w:rPr>
          <w:szCs w:val="24"/>
        </w:rPr>
        <w:t xml:space="preserve"> Year and MSc EEE Students.</w:t>
      </w:r>
    </w:p>
    <w:p w14:paraId="137EE0DD">
      <w:pPr>
        <w:autoSpaceDE w:val="0"/>
        <w:autoSpaceDN w:val="0"/>
        <w:adjustRightInd w:val="0"/>
        <w:spacing w:line="312" w:lineRule="auto"/>
        <w:ind w:firstLine="720"/>
        <w:rPr>
          <w:color w:val="7030A0"/>
          <w:sz w:val="26"/>
          <w:szCs w:val="26"/>
        </w:rPr>
      </w:pPr>
      <w:r>
        <w:rPr>
          <w:b/>
          <w:bCs/>
          <w:color w:val="7030A0"/>
          <w:sz w:val="26"/>
          <w:szCs w:val="26"/>
        </w:rPr>
        <w:t>2. Development of courses</w:t>
      </w:r>
    </w:p>
    <w:p w14:paraId="091E75E2">
      <w:pPr>
        <w:pStyle w:val="19"/>
        <w:numPr>
          <w:ilvl w:val="0"/>
          <w:numId w:val="13"/>
        </w:numPr>
        <w:autoSpaceDE w:val="0"/>
        <w:autoSpaceDN w:val="0"/>
        <w:adjustRightInd w:val="0"/>
        <w:spacing w:line="312" w:lineRule="auto"/>
        <w:rPr>
          <w:szCs w:val="24"/>
        </w:rPr>
      </w:pPr>
      <w:r>
        <w:rPr>
          <w:szCs w:val="24"/>
        </w:rPr>
        <w:t>Prepared and updated course contents for Data Communication and Computer Networking, High Speed Wireless and Broadband Networks,  and Satellite Image Processing for Environmental Applications.</w:t>
      </w:r>
    </w:p>
    <w:p w14:paraId="2B304378">
      <w:pPr>
        <w:autoSpaceDE w:val="0"/>
        <w:autoSpaceDN w:val="0"/>
        <w:adjustRightInd w:val="0"/>
        <w:spacing w:line="312" w:lineRule="auto"/>
        <w:rPr>
          <w:sz w:val="4"/>
          <w:szCs w:val="24"/>
        </w:rPr>
      </w:pPr>
    </w:p>
    <w:p w14:paraId="4C46C63D">
      <w:pPr>
        <w:pStyle w:val="19"/>
        <w:numPr>
          <w:ilvl w:val="0"/>
          <w:numId w:val="13"/>
        </w:numPr>
        <w:autoSpaceDE w:val="0"/>
        <w:autoSpaceDN w:val="0"/>
        <w:adjustRightInd w:val="0"/>
        <w:spacing w:line="312" w:lineRule="auto"/>
        <w:rPr>
          <w:szCs w:val="24"/>
        </w:rPr>
      </w:pPr>
      <w:r>
        <w:rPr>
          <w:szCs w:val="24"/>
        </w:rPr>
        <w:t xml:space="preserve">Prepared and update Laboratory manual for MSc Final Year Lab (Wired and Wireless Data Communication). </w:t>
      </w:r>
    </w:p>
    <w:p w14:paraId="16444041">
      <w:pPr>
        <w:autoSpaceDE w:val="0"/>
        <w:autoSpaceDN w:val="0"/>
        <w:adjustRightInd w:val="0"/>
        <w:spacing w:line="312" w:lineRule="auto"/>
        <w:rPr>
          <w:sz w:val="12"/>
          <w:szCs w:val="24"/>
        </w:rPr>
      </w:pPr>
    </w:p>
    <w:p w14:paraId="1F7A0695">
      <w:pPr>
        <w:autoSpaceDE w:val="0"/>
        <w:autoSpaceDN w:val="0"/>
        <w:adjustRightInd w:val="0"/>
        <w:spacing w:line="312" w:lineRule="auto"/>
        <w:ind w:firstLine="720"/>
        <w:rPr>
          <w:b/>
          <w:bCs/>
          <w:color w:val="7030A0"/>
          <w:szCs w:val="24"/>
        </w:rPr>
      </w:pPr>
      <w:r>
        <w:rPr>
          <w:b/>
          <w:bCs/>
          <w:color w:val="7030A0"/>
          <w:szCs w:val="24"/>
        </w:rPr>
        <w:t>3. Development of Laboratories</w:t>
      </w:r>
    </w:p>
    <w:p w14:paraId="011A1CE7">
      <w:pPr>
        <w:autoSpaceDE w:val="0"/>
        <w:autoSpaceDN w:val="0"/>
        <w:adjustRightInd w:val="0"/>
        <w:spacing w:line="312" w:lineRule="auto"/>
        <w:ind w:left="720"/>
        <w:rPr>
          <w:szCs w:val="24"/>
        </w:rPr>
      </w:pPr>
      <w:r>
        <w:rPr>
          <w:szCs w:val="24"/>
        </w:rPr>
        <w:t>Working as Laboratory in-charge for MSC Final Year Lab. The responsibility includes Development, Operations and Maintenance of the laboratory.</w:t>
      </w:r>
    </w:p>
    <w:p w14:paraId="030BBE54">
      <w:pPr>
        <w:autoSpaceDE w:val="0"/>
        <w:autoSpaceDN w:val="0"/>
        <w:adjustRightInd w:val="0"/>
        <w:spacing w:line="312" w:lineRule="auto"/>
        <w:rPr>
          <w:b/>
          <w:bCs/>
          <w:sz w:val="16"/>
          <w:szCs w:val="24"/>
        </w:rPr>
      </w:pPr>
    </w:p>
    <w:p w14:paraId="7A5A3A69">
      <w:pPr>
        <w:autoSpaceDE w:val="0"/>
        <w:autoSpaceDN w:val="0"/>
        <w:adjustRightInd w:val="0"/>
        <w:spacing w:line="312" w:lineRule="auto"/>
        <w:ind w:firstLine="720"/>
        <w:rPr>
          <w:b/>
          <w:bCs/>
          <w:color w:val="7030A0"/>
          <w:szCs w:val="24"/>
        </w:rPr>
      </w:pPr>
      <w:r>
        <w:rPr>
          <w:b/>
          <w:bCs/>
          <w:color w:val="7030A0"/>
          <w:szCs w:val="24"/>
        </w:rPr>
        <w:t>4. Involvement in Islamic University Committees</w:t>
      </w:r>
    </w:p>
    <w:p w14:paraId="38956738">
      <w:pPr>
        <w:autoSpaceDE w:val="0"/>
        <w:autoSpaceDN w:val="0"/>
        <w:adjustRightInd w:val="0"/>
        <w:spacing w:line="312" w:lineRule="auto"/>
        <w:ind w:firstLine="720"/>
        <w:rPr>
          <w:sz w:val="12"/>
          <w:szCs w:val="24"/>
        </w:rPr>
      </w:pPr>
    </w:p>
    <w:p w14:paraId="7092B4EA">
      <w:pPr>
        <w:autoSpaceDE w:val="0"/>
        <w:autoSpaceDN w:val="0"/>
        <w:adjustRightInd w:val="0"/>
        <w:spacing w:line="312" w:lineRule="auto"/>
        <w:ind w:firstLine="720"/>
        <w:rPr>
          <w:szCs w:val="24"/>
        </w:rPr>
      </w:pPr>
      <w:r>
        <w:rPr>
          <w:szCs w:val="24"/>
        </w:rPr>
        <w:t>Member – Academic Council, Islamic University</w:t>
      </w:r>
    </w:p>
    <w:p w14:paraId="38BDE56C">
      <w:pPr>
        <w:autoSpaceDE w:val="0"/>
        <w:autoSpaceDN w:val="0"/>
        <w:adjustRightInd w:val="0"/>
        <w:spacing w:line="312" w:lineRule="auto"/>
        <w:ind w:firstLine="720"/>
        <w:rPr>
          <w:szCs w:val="24"/>
        </w:rPr>
      </w:pPr>
      <w:r>
        <w:rPr>
          <w:szCs w:val="24"/>
        </w:rPr>
        <w:t>Member –Executive member of Engineering and Technology Faculty</w:t>
      </w:r>
    </w:p>
    <w:p w14:paraId="1D23D4F5">
      <w:pPr>
        <w:autoSpaceDE w:val="0"/>
        <w:autoSpaceDN w:val="0"/>
        <w:adjustRightInd w:val="0"/>
        <w:spacing w:line="312" w:lineRule="auto"/>
        <w:ind w:left="720"/>
        <w:rPr>
          <w:sz w:val="4"/>
          <w:szCs w:val="24"/>
        </w:rPr>
      </w:pPr>
    </w:p>
    <w:p w14:paraId="74A6652B">
      <w:pPr>
        <w:autoSpaceDE w:val="0"/>
        <w:autoSpaceDN w:val="0"/>
        <w:adjustRightInd w:val="0"/>
        <w:spacing w:line="312" w:lineRule="auto"/>
        <w:ind w:left="720"/>
        <w:rPr>
          <w:szCs w:val="24"/>
        </w:rPr>
      </w:pPr>
      <w:r>
        <w:rPr>
          <w:szCs w:val="24"/>
        </w:rPr>
        <w:t>Member-  Board of Advanced Studies, Islamic University</w:t>
      </w:r>
    </w:p>
    <w:p w14:paraId="64B0432A">
      <w:pPr>
        <w:autoSpaceDE w:val="0"/>
        <w:autoSpaceDN w:val="0"/>
        <w:adjustRightInd w:val="0"/>
        <w:spacing w:line="312" w:lineRule="auto"/>
        <w:ind w:left="720"/>
        <w:rPr>
          <w:szCs w:val="24"/>
        </w:rPr>
      </w:pPr>
      <w:r>
        <w:rPr>
          <w:szCs w:val="24"/>
        </w:rPr>
        <w:t>Member- Planning and Development Committee of the Department of EEE</w:t>
      </w:r>
    </w:p>
    <w:p w14:paraId="55087714">
      <w:pPr>
        <w:autoSpaceDE w:val="0"/>
        <w:autoSpaceDN w:val="0"/>
        <w:adjustRightInd w:val="0"/>
        <w:spacing w:line="312" w:lineRule="auto"/>
        <w:ind w:left="720"/>
        <w:rPr>
          <w:szCs w:val="24"/>
        </w:rPr>
      </w:pPr>
      <w:r>
        <w:rPr>
          <w:szCs w:val="24"/>
        </w:rPr>
        <w:t>Member – Purchase Committee of the department of EEE</w:t>
      </w:r>
    </w:p>
    <w:p w14:paraId="214F0E54">
      <w:pPr>
        <w:autoSpaceDE w:val="0"/>
        <w:autoSpaceDN w:val="0"/>
        <w:adjustRightInd w:val="0"/>
        <w:spacing w:line="312" w:lineRule="auto"/>
        <w:rPr>
          <w:b/>
          <w:bCs/>
          <w:sz w:val="18"/>
          <w:szCs w:val="24"/>
        </w:rPr>
      </w:pPr>
    </w:p>
    <w:p w14:paraId="51C5FB0F">
      <w:pPr>
        <w:autoSpaceDE w:val="0"/>
        <w:autoSpaceDN w:val="0"/>
        <w:adjustRightInd w:val="0"/>
        <w:spacing w:line="312" w:lineRule="auto"/>
        <w:ind w:firstLine="720"/>
        <w:rPr>
          <w:b/>
          <w:bCs/>
          <w:color w:val="7030A0"/>
          <w:szCs w:val="24"/>
        </w:rPr>
      </w:pPr>
      <w:r>
        <w:rPr>
          <w:b/>
          <w:bCs/>
          <w:color w:val="7030A0"/>
          <w:szCs w:val="24"/>
        </w:rPr>
        <w:t>5. Other Duties Assigned by the University</w:t>
      </w:r>
    </w:p>
    <w:p w14:paraId="4E4F1D5B">
      <w:pPr>
        <w:autoSpaceDE w:val="0"/>
        <w:autoSpaceDN w:val="0"/>
        <w:adjustRightInd w:val="0"/>
        <w:spacing w:line="312" w:lineRule="auto"/>
        <w:ind w:firstLine="720"/>
        <w:rPr>
          <w:sz w:val="10"/>
          <w:szCs w:val="24"/>
        </w:rPr>
      </w:pPr>
    </w:p>
    <w:p w14:paraId="2A83BD69">
      <w:pPr>
        <w:autoSpaceDE w:val="0"/>
        <w:autoSpaceDN w:val="0"/>
        <w:adjustRightInd w:val="0"/>
        <w:spacing w:line="312" w:lineRule="auto"/>
        <w:ind w:firstLine="720"/>
        <w:rPr>
          <w:szCs w:val="24"/>
        </w:rPr>
      </w:pPr>
      <w:r>
        <w:rPr>
          <w:szCs w:val="24"/>
        </w:rPr>
        <w:t>Invigilator of the examination hall</w:t>
      </w:r>
    </w:p>
    <w:p w14:paraId="0884E414">
      <w:pPr>
        <w:autoSpaceDE w:val="0"/>
        <w:autoSpaceDN w:val="0"/>
        <w:adjustRightInd w:val="0"/>
        <w:spacing w:line="312" w:lineRule="auto"/>
        <w:ind w:firstLine="720"/>
        <w:rPr>
          <w:szCs w:val="24"/>
        </w:rPr>
      </w:pPr>
      <w:r>
        <w:rPr>
          <w:szCs w:val="24"/>
        </w:rPr>
        <w:t>Scrutinizer for semester examination scripts</w:t>
      </w:r>
    </w:p>
    <w:p w14:paraId="29B0FB47">
      <w:pPr>
        <w:autoSpaceDE w:val="0"/>
        <w:autoSpaceDN w:val="0"/>
        <w:adjustRightInd w:val="0"/>
        <w:spacing w:line="312" w:lineRule="auto"/>
        <w:ind w:firstLine="720"/>
        <w:rPr>
          <w:szCs w:val="24"/>
        </w:rPr>
      </w:pPr>
      <w:r>
        <w:rPr>
          <w:szCs w:val="24"/>
        </w:rPr>
        <w:t>Tabulator for semester examination</w:t>
      </w:r>
    </w:p>
    <w:p w14:paraId="7F0D74AE">
      <w:pPr>
        <w:autoSpaceDE w:val="0"/>
        <w:autoSpaceDN w:val="0"/>
        <w:adjustRightInd w:val="0"/>
        <w:spacing w:line="312" w:lineRule="auto"/>
        <w:ind w:firstLine="720"/>
        <w:rPr>
          <w:sz w:val="22"/>
          <w:szCs w:val="24"/>
        </w:rPr>
      </w:pPr>
    </w:p>
    <w:p w14:paraId="1C87DEA9">
      <w:pPr>
        <w:autoSpaceDE w:val="0"/>
        <w:autoSpaceDN w:val="0"/>
        <w:adjustRightInd w:val="0"/>
        <w:spacing w:line="312" w:lineRule="auto"/>
        <w:rPr>
          <w:b/>
          <w:bCs/>
          <w:caps/>
          <w:color w:val="0070C0"/>
          <w:szCs w:val="24"/>
        </w:rPr>
      </w:pPr>
      <w:r>
        <w:rPr>
          <w:b/>
          <w:bCs/>
          <w:caps/>
          <w:color w:val="0070C0"/>
          <w:szCs w:val="24"/>
        </w:rPr>
        <w:t>ScholarshipS / AwaRds</w:t>
      </w:r>
    </w:p>
    <w:p w14:paraId="5870E885">
      <w:pPr>
        <w:autoSpaceDE w:val="0"/>
        <w:autoSpaceDN w:val="0"/>
        <w:adjustRightInd w:val="0"/>
        <w:spacing w:line="312" w:lineRule="auto"/>
        <w:rPr>
          <w:b/>
          <w:bCs/>
          <w:caps/>
          <w:color w:val="000000"/>
          <w:sz w:val="12"/>
          <w:szCs w:val="24"/>
        </w:rPr>
      </w:pPr>
    </w:p>
    <w:p w14:paraId="142D3626">
      <w:pPr>
        <w:autoSpaceDE w:val="0"/>
        <w:autoSpaceDN w:val="0"/>
        <w:adjustRightInd w:val="0"/>
        <w:spacing w:line="312" w:lineRule="auto"/>
        <w:rPr>
          <w:rStyle w:val="9"/>
          <w:b/>
          <w:bCs/>
          <w:i w:val="0"/>
          <w:iCs w:val="0"/>
          <w:caps/>
          <w:color w:val="000000"/>
          <w:szCs w:val="24"/>
        </w:rPr>
      </w:pPr>
      <w:r>
        <w:rPr>
          <w:b/>
          <w:bCs/>
          <w:caps/>
          <w:color w:val="000000"/>
          <w:szCs w:val="24"/>
        </w:rPr>
        <w:tab/>
      </w:r>
      <w:r>
        <w:rPr>
          <w:rStyle w:val="9"/>
          <w:i w:val="0"/>
          <w:iCs w:val="0"/>
        </w:rPr>
        <w:t>Chancellor’s Scholarship for PhD Program</w:t>
      </w:r>
      <w:r>
        <w:rPr>
          <w:rStyle w:val="9"/>
          <w:i w:val="0"/>
          <w:iCs w:val="0"/>
        </w:rPr>
        <w:tab/>
      </w:r>
    </w:p>
    <w:p w14:paraId="73E08E26">
      <w:pPr>
        <w:autoSpaceDE w:val="0"/>
        <w:autoSpaceDN w:val="0"/>
        <w:adjustRightInd w:val="0"/>
        <w:spacing w:line="312" w:lineRule="auto"/>
        <w:rPr>
          <w:b/>
          <w:bCs/>
          <w:caps/>
          <w:color w:val="000000"/>
          <w:sz w:val="18"/>
          <w:szCs w:val="24"/>
        </w:rPr>
      </w:pPr>
    </w:p>
    <w:p w14:paraId="2B2306A8">
      <w:pPr>
        <w:autoSpaceDE w:val="0"/>
        <w:autoSpaceDN w:val="0"/>
        <w:adjustRightInd w:val="0"/>
        <w:spacing w:line="312" w:lineRule="auto"/>
        <w:rPr>
          <w:b/>
          <w:bCs/>
          <w:caps/>
          <w:color w:val="0070C0"/>
          <w:szCs w:val="24"/>
        </w:rPr>
      </w:pPr>
      <w:r>
        <w:rPr>
          <w:b/>
          <w:bCs/>
          <w:caps/>
          <w:color w:val="0070C0"/>
          <w:szCs w:val="24"/>
        </w:rPr>
        <w:t>Membership in Scientific Societies</w:t>
      </w:r>
    </w:p>
    <w:p w14:paraId="47CC822B">
      <w:pPr>
        <w:autoSpaceDE w:val="0"/>
        <w:autoSpaceDN w:val="0"/>
        <w:adjustRightInd w:val="0"/>
        <w:spacing w:line="312" w:lineRule="auto"/>
        <w:rPr>
          <w:b/>
          <w:bCs/>
          <w:color w:val="000000"/>
          <w:sz w:val="8"/>
          <w:szCs w:val="24"/>
        </w:rPr>
      </w:pPr>
    </w:p>
    <w:p w14:paraId="0FEA9DF6">
      <w:pPr>
        <w:pStyle w:val="19"/>
        <w:numPr>
          <w:ilvl w:val="0"/>
          <w:numId w:val="14"/>
        </w:numPr>
        <w:autoSpaceDE w:val="0"/>
        <w:autoSpaceDN w:val="0"/>
        <w:adjustRightInd w:val="0"/>
        <w:spacing w:line="312" w:lineRule="auto"/>
        <w:contextualSpacing/>
        <w:rPr>
          <w:color w:val="000000"/>
          <w:szCs w:val="24"/>
        </w:rPr>
      </w:pPr>
      <w:r>
        <w:rPr>
          <w:color w:val="000000"/>
          <w:szCs w:val="24"/>
        </w:rPr>
        <w:t>Member- Bangladesh Solar Energy Society (BSES)</w:t>
      </w:r>
    </w:p>
    <w:p w14:paraId="2F2B008E">
      <w:pPr>
        <w:pStyle w:val="19"/>
        <w:numPr>
          <w:ilvl w:val="0"/>
          <w:numId w:val="14"/>
        </w:numPr>
        <w:autoSpaceDE w:val="0"/>
        <w:autoSpaceDN w:val="0"/>
        <w:adjustRightInd w:val="0"/>
        <w:spacing w:line="312" w:lineRule="auto"/>
        <w:contextualSpacing/>
        <w:rPr>
          <w:color w:val="000000"/>
          <w:szCs w:val="24"/>
        </w:rPr>
      </w:pPr>
      <w:r>
        <w:rPr>
          <w:color w:val="000000"/>
          <w:szCs w:val="24"/>
        </w:rPr>
        <w:t>Member- Bangladesh Remote Sensing Society</w:t>
      </w:r>
    </w:p>
    <w:p w14:paraId="52E1DC97">
      <w:pPr>
        <w:pStyle w:val="19"/>
        <w:numPr>
          <w:ilvl w:val="0"/>
          <w:numId w:val="14"/>
        </w:numPr>
        <w:autoSpaceDE w:val="0"/>
        <w:autoSpaceDN w:val="0"/>
        <w:adjustRightInd w:val="0"/>
        <w:spacing w:line="312" w:lineRule="auto"/>
        <w:contextualSpacing/>
        <w:rPr>
          <w:color w:val="000000"/>
          <w:szCs w:val="24"/>
        </w:rPr>
      </w:pPr>
      <w:r>
        <w:rPr>
          <w:color w:val="000000"/>
          <w:szCs w:val="24"/>
        </w:rPr>
        <w:t>Member- Bangladesh Astronomical Association</w:t>
      </w:r>
    </w:p>
    <w:p w14:paraId="1EA5AE8C">
      <w:pPr>
        <w:pStyle w:val="19"/>
        <w:numPr>
          <w:ilvl w:val="0"/>
          <w:numId w:val="14"/>
        </w:numPr>
        <w:autoSpaceDE w:val="0"/>
        <w:autoSpaceDN w:val="0"/>
        <w:adjustRightInd w:val="0"/>
        <w:spacing w:line="312" w:lineRule="auto"/>
        <w:contextualSpacing/>
        <w:rPr>
          <w:color w:val="000000"/>
          <w:szCs w:val="24"/>
        </w:rPr>
      </w:pPr>
      <w:r>
        <w:rPr>
          <w:color w:val="000000"/>
          <w:szCs w:val="24"/>
        </w:rPr>
        <w:t>Life Member - Bangladesh Electronics Society</w:t>
      </w:r>
    </w:p>
    <w:p w14:paraId="7DB604B9">
      <w:pPr>
        <w:pStyle w:val="19"/>
        <w:numPr>
          <w:ilvl w:val="0"/>
          <w:numId w:val="14"/>
        </w:numPr>
        <w:autoSpaceDE w:val="0"/>
        <w:autoSpaceDN w:val="0"/>
        <w:adjustRightInd w:val="0"/>
        <w:spacing w:line="312" w:lineRule="auto"/>
        <w:contextualSpacing/>
        <w:rPr>
          <w:color w:val="000000"/>
          <w:szCs w:val="24"/>
        </w:rPr>
      </w:pPr>
      <w:r>
        <w:rPr>
          <w:color w:val="000000"/>
          <w:szCs w:val="24"/>
        </w:rPr>
        <w:t xml:space="preserve">Life Member - Bangladesh Physical Society </w:t>
      </w:r>
    </w:p>
    <w:p w14:paraId="3EABC1AF">
      <w:pPr>
        <w:pStyle w:val="19"/>
        <w:numPr>
          <w:ilvl w:val="0"/>
          <w:numId w:val="14"/>
        </w:numPr>
        <w:autoSpaceDE w:val="0"/>
        <w:autoSpaceDN w:val="0"/>
        <w:adjustRightInd w:val="0"/>
        <w:spacing w:line="312" w:lineRule="auto"/>
        <w:contextualSpacing/>
        <w:rPr>
          <w:color w:val="000000"/>
          <w:szCs w:val="24"/>
        </w:rPr>
      </w:pPr>
      <w:r>
        <w:rPr>
          <w:color w:val="000000"/>
          <w:szCs w:val="24"/>
        </w:rPr>
        <w:t>Senior Member- IRED</w:t>
      </w:r>
    </w:p>
    <w:p w14:paraId="35A19E6D">
      <w:pPr>
        <w:autoSpaceDE w:val="0"/>
        <w:autoSpaceDN w:val="0"/>
        <w:adjustRightInd w:val="0"/>
        <w:spacing w:line="312" w:lineRule="auto"/>
        <w:contextualSpacing/>
        <w:rPr>
          <w:b/>
          <w:color w:val="000000" w:themeColor="text1"/>
          <w:szCs w:val="24"/>
          <w14:textFill>
            <w14:solidFill>
              <w14:schemeClr w14:val="tx1"/>
            </w14:solidFill>
          </w14:textFill>
        </w:rPr>
      </w:pPr>
      <w:bookmarkStart w:id="0" w:name="_GoBack"/>
      <w:bookmarkEnd w:id="0"/>
    </w:p>
    <w:p w14:paraId="6562551D">
      <w:pPr>
        <w:pStyle w:val="19"/>
        <w:numPr>
          <w:ilvl w:val="0"/>
          <w:numId w:val="8"/>
        </w:numPr>
        <w:autoSpaceDE w:val="0"/>
        <w:autoSpaceDN w:val="0"/>
        <w:adjustRightInd w:val="0"/>
        <w:spacing w:line="312" w:lineRule="auto"/>
        <w:contextualSpacing/>
        <w:rPr>
          <w:b/>
          <w:color w:val="000000" w:themeColor="text1"/>
          <w:szCs w:val="24"/>
          <w14:textFill>
            <w14:solidFill>
              <w14:schemeClr w14:val="tx1"/>
            </w14:solidFill>
          </w14:textFill>
        </w:rPr>
      </w:pPr>
      <w:r>
        <w:rPr>
          <w:b/>
          <w:color w:val="000000" w:themeColor="text1"/>
          <w:szCs w:val="24"/>
          <w14:textFill>
            <w14:solidFill>
              <w14:schemeClr w14:val="tx1"/>
            </w14:solidFill>
          </w14:textFill>
        </w:rPr>
        <w:t>REFERENCES</w:t>
      </w:r>
    </w:p>
    <w:p w14:paraId="10EA8F39">
      <w:pPr>
        <w:autoSpaceDE w:val="0"/>
        <w:autoSpaceDN w:val="0"/>
        <w:adjustRightInd w:val="0"/>
        <w:spacing w:line="312" w:lineRule="auto"/>
        <w:contextualSpacing/>
        <w:rPr>
          <w:color w:val="000000" w:themeColor="text1"/>
          <w:sz w:val="10"/>
          <w:szCs w:val="24"/>
          <w14:textFill>
            <w14:solidFill>
              <w14:schemeClr w14:val="tx1"/>
            </w14:solidFill>
          </w14:textFill>
        </w:rPr>
      </w:pPr>
    </w:p>
    <w:p w14:paraId="53E3587D">
      <w:pPr>
        <w:pStyle w:val="19"/>
        <w:numPr>
          <w:ilvl w:val="0"/>
          <w:numId w:val="15"/>
        </w:numPr>
        <w:autoSpaceDE w:val="0"/>
        <w:autoSpaceDN w:val="0"/>
        <w:adjustRightInd w:val="0"/>
        <w:spacing w:line="312" w:lineRule="auto"/>
        <w:contextualSpacing/>
        <w:rPr>
          <w:color w:val="000000" w:themeColor="text1"/>
          <w:szCs w:val="24"/>
          <w14:textFill>
            <w14:solidFill>
              <w14:schemeClr w14:val="tx1"/>
            </w14:solidFill>
          </w14:textFill>
        </w:rPr>
      </w:pPr>
      <w:r>
        <w:rPr>
          <w:color w:val="000000" w:themeColor="text1"/>
          <w:szCs w:val="24"/>
          <w14:textFill>
            <w14:solidFill>
              <w14:schemeClr w14:val="tx1"/>
            </w14:solidFill>
          </w14:textFill>
        </w:rPr>
        <w:t xml:space="preserve">Dr. M. Mumnunul Keramat </w:t>
      </w:r>
    </w:p>
    <w:p w14:paraId="778ED733">
      <w:pPr>
        <w:pStyle w:val="19"/>
        <w:autoSpaceDE w:val="0"/>
        <w:autoSpaceDN w:val="0"/>
        <w:adjustRightInd w:val="0"/>
        <w:spacing w:line="312" w:lineRule="auto"/>
        <w:ind w:left="1080"/>
        <w:contextualSpacing/>
        <w:rPr>
          <w:color w:val="000000" w:themeColor="text1"/>
          <w:szCs w:val="24"/>
          <w14:textFill>
            <w14:solidFill>
              <w14:schemeClr w14:val="tx1"/>
            </w14:solidFill>
          </w14:textFill>
        </w:rPr>
      </w:pPr>
      <w:r>
        <w:rPr>
          <w:color w:val="000000" w:themeColor="text1"/>
          <w:szCs w:val="24"/>
          <w14:textFill>
            <w14:solidFill>
              <w14:schemeClr w14:val="tx1"/>
            </w14:solidFill>
          </w14:textFill>
        </w:rPr>
        <w:t>Professor, Department of Electrical and Electronic Engineering (Retired)</w:t>
      </w:r>
    </w:p>
    <w:p w14:paraId="2593458E">
      <w:pPr>
        <w:pStyle w:val="19"/>
        <w:autoSpaceDE w:val="0"/>
        <w:autoSpaceDN w:val="0"/>
        <w:adjustRightInd w:val="0"/>
        <w:spacing w:line="312" w:lineRule="auto"/>
        <w:ind w:left="1080"/>
        <w:contextualSpacing/>
        <w:rPr>
          <w:color w:val="000000" w:themeColor="text1"/>
          <w:szCs w:val="24"/>
          <w14:textFill>
            <w14:solidFill>
              <w14:schemeClr w14:val="tx1"/>
            </w14:solidFill>
          </w14:textFill>
        </w:rPr>
      </w:pPr>
      <w:r>
        <w:rPr>
          <w:color w:val="000000" w:themeColor="text1"/>
          <w:szCs w:val="24"/>
          <w14:textFill>
            <w14:solidFill>
              <w14:schemeClr w14:val="tx1"/>
            </w14:solidFill>
          </w14:textFill>
        </w:rPr>
        <w:t>Rajshahi University</w:t>
      </w:r>
    </w:p>
    <w:p w14:paraId="70B6E4BC">
      <w:pPr>
        <w:pStyle w:val="19"/>
        <w:autoSpaceDE w:val="0"/>
        <w:autoSpaceDN w:val="0"/>
        <w:adjustRightInd w:val="0"/>
        <w:spacing w:line="312" w:lineRule="auto"/>
        <w:ind w:left="1080"/>
        <w:contextualSpacing/>
        <w:rPr>
          <w:color w:val="000000" w:themeColor="text1"/>
          <w:szCs w:val="24"/>
          <w14:textFill>
            <w14:solidFill>
              <w14:schemeClr w14:val="tx1"/>
            </w14:solidFill>
          </w14:textFill>
        </w:rPr>
      </w:pPr>
      <w:r>
        <w:rPr>
          <w:color w:val="000000" w:themeColor="text1"/>
          <w:szCs w:val="24"/>
          <w14:textFill>
            <w14:solidFill>
              <w14:schemeClr w14:val="tx1"/>
            </w14:solidFill>
          </w14:textFill>
        </w:rPr>
        <w:t>And</w:t>
      </w:r>
    </w:p>
    <w:p w14:paraId="4E767AC6">
      <w:pPr>
        <w:pStyle w:val="19"/>
        <w:autoSpaceDE w:val="0"/>
        <w:autoSpaceDN w:val="0"/>
        <w:adjustRightInd w:val="0"/>
        <w:spacing w:line="312" w:lineRule="auto"/>
        <w:ind w:left="1080"/>
        <w:contextualSpacing/>
        <w:rPr>
          <w:color w:val="000000" w:themeColor="text1"/>
          <w:szCs w:val="24"/>
          <w14:textFill>
            <w14:solidFill>
              <w14:schemeClr w14:val="tx1"/>
            </w14:solidFill>
          </w14:textFill>
        </w:rPr>
      </w:pPr>
      <w:r>
        <w:rPr>
          <w:color w:val="000000" w:themeColor="text1"/>
          <w:szCs w:val="24"/>
          <w14:textFill>
            <w14:solidFill>
              <w14:schemeClr w14:val="tx1"/>
            </w14:solidFill>
          </w14:textFill>
        </w:rPr>
        <w:t>Former Pro-Vice Chancellor (and acting Vice Chancellor) of Rajshahi University</w:t>
      </w:r>
    </w:p>
    <w:p w14:paraId="62373B17">
      <w:pPr>
        <w:pStyle w:val="19"/>
        <w:autoSpaceDE w:val="0"/>
        <w:autoSpaceDN w:val="0"/>
        <w:adjustRightInd w:val="0"/>
        <w:spacing w:line="312" w:lineRule="auto"/>
        <w:ind w:left="1080"/>
        <w:contextualSpacing/>
        <w:rPr>
          <w:color w:val="000000" w:themeColor="text1"/>
          <w:szCs w:val="24"/>
          <w:shd w:val="clear" w:color="auto" w:fill="FCFCFC"/>
          <w14:textFill>
            <w14:solidFill>
              <w14:schemeClr w14:val="tx1"/>
            </w14:solidFill>
          </w14:textFill>
        </w:rPr>
      </w:pPr>
      <w:r>
        <w:rPr>
          <w:color w:val="000000" w:themeColor="text1"/>
          <w:szCs w:val="24"/>
          <w14:textFill>
            <w14:solidFill>
              <w14:schemeClr w14:val="tx1"/>
            </w14:solidFill>
          </w14:textFill>
        </w:rPr>
        <w:t>Phone-</w:t>
      </w:r>
      <w:r>
        <w:rPr>
          <w:color w:val="000000" w:themeColor="text1"/>
          <w:szCs w:val="24"/>
          <w:shd w:val="clear" w:color="auto" w:fill="FCFCFC"/>
          <w14:textFill>
            <w14:solidFill>
              <w14:schemeClr w14:val="tx1"/>
            </w14:solidFill>
          </w14:textFill>
        </w:rPr>
        <w:t>8801556333118</w:t>
      </w:r>
    </w:p>
    <w:p w14:paraId="50DFE5B6">
      <w:pPr>
        <w:pStyle w:val="19"/>
        <w:autoSpaceDE w:val="0"/>
        <w:autoSpaceDN w:val="0"/>
        <w:adjustRightInd w:val="0"/>
        <w:spacing w:line="312" w:lineRule="auto"/>
        <w:ind w:left="1080"/>
        <w:contextualSpacing/>
        <w:rPr>
          <w:color w:val="000000" w:themeColor="text1"/>
          <w:sz w:val="12"/>
          <w:szCs w:val="24"/>
          <w14:textFill>
            <w14:solidFill>
              <w14:schemeClr w14:val="tx1"/>
            </w14:solidFill>
          </w14:textFill>
        </w:rPr>
      </w:pPr>
    </w:p>
    <w:p w14:paraId="4EA18A82">
      <w:pPr>
        <w:pStyle w:val="19"/>
        <w:numPr>
          <w:ilvl w:val="0"/>
          <w:numId w:val="15"/>
        </w:numPr>
        <w:autoSpaceDE w:val="0"/>
        <w:autoSpaceDN w:val="0"/>
        <w:adjustRightInd w:val="0"/>
        <w:spacing w:line="312" w:lineRule="auto"/>
        <w:contextualSpacing/>
        <w:rPr>
          <w:color w:val="000000" w:themeColor="text1"/>
          <w:szCs w:val="24"/>
          <w14:textFill>
            <w14:solidFill>
              <w14:schemeClr w14:val="tx1"/>
            </w14:solidFill>
          </w14:textFill>
        </w:rPr>
      </w:pPr>
      <w:r>
        <w:rPr>
          <w:color w:val="000000" w:themeColor="text1"/>
          <w:szCs w:val="24"/>
          <w14:textFill>
            <w14:solidFill>
              <w14:schemeClr w14:val="tx1"/>
            </w14:solidFill>
          </w14:textFill>
        </w:rPr>
        <w:t>Dr. Md. Nurinnabi Mollah</w:t>
      </w:r>
    </w:p>
    <w:p w14:paraId="5B438F40">
      <w:pPr>
        <w:pStyle w:val="19"/>
        <w:autoSpaceDE w:val="0"/>
        <w:autoSpaceDN w:val="0"/>
        <w:adjustRightInd w:val="0"/>
        <w:spacing w:line="312" w:lineRule="auto"/>
        <w:ind w:left="1080"/>
        <w:contextualSpacing/>
        <w:rPr>
          <w:color w:val="000000"/>
          <w:szCs w:val="24"/>
          <w:shd w:val="clear" w:color="auto" w:fill="FFFFFF"/>
        </w:rPr>
      </w:pPr>
      <w:r>
        <w:rPr>
          <w:color w:val="000000"/>
          <w:szCs w:val="24"/>
          <w:shd w:val="clear" w:color="auto" w:fill="FFFFFF"/>
        </w:rPr>
        <w:t xml:space="preserve">Pofessor </w:t>
      </w:r>
    </w:p>
    <w:p w14:paraId="46DF2DCD">
      <w:pPr>
        <w:pStyle w:val="19"/>
        <w:autoSpaceDE w:val="0"/>
        <w:autoSpaceDN w:val="0"/>
        <w:adjustRightInd w:val="0"/>
        <w:spacing w:line="312" w:lineRule="auto"/>
        <w:ind w:left="1080"/>
        <w:contextualSpacing/>
        <w:rPr>
          <w:color w:val="000000"/>
          <w:szCs w:val="24"/>
          <w:shd w:val="clear" w:color="auto" w:fill="FFFFFF"/>
        </w:rPr>
      </w:pPr>
      <w:r>
        <w:rPr>
          <w:color w:val="000000"/>
          <w:szCs w:val="24"/>
          <w:shd w:val="clear" w:color="auto" w:fill="FFFFFF"/>
        </w:rPr>
        <w:t>Department of Electrical and Electronic Engineering</w:t>
      </w:r>
    </w:p>
    <w:p w14:paraId="119DB41D">
      <w:pPr>
        <w:pStyle w:val="19"/>
        <w:autoSpaceDE w:val="0"/>
        <w:autoSpaceDN w:val="0"/>
        <w:adjustRightInd w:val="0"/>
        <w:spacing w:line="312" w:lineRule="auto"/>
        <w:ind w:left="1080"/>
        <w:contextualSpacing/>
        <w:rPr>
          <w:color w:val="000000"/>
          <w:szCs w:val="24"/>
          <w:shd w:val="clear" w:color="auto" w:fill="FFFFFF"/>
        </w:rPr>
      </w:pPr>
      <w:r>
        <w:rPr>
          <w:color w:val="000000"/>
          <w:szCs w:val="24"/>
          <w:shd w:val="clear" w:color="auto" w:fill="FFFFFF"/>
        </w:rPr>
        <w:t>Khulna University of Engineering and Technology (KUET)</w:t>
      </w:r>
    </w:p>
    <w:p w14:paraId="4D262C3C">
      <w:pPr>
        <w:pStyle w:val="19"/>
        <w:autoSpaceDE w:val="0"/>
        <w:autoSpaceDN w:val="0"/>
        <w:adjustRightInd w:val="0"/>
        <w:spacing w:line="312" w:lineRule="auto"/>
        <w:ind w:left="1080"/>
        <w:contextualSpacing/>
        <w:rPr>
          <w:color w:val="000000"/>
          <w:szCs w:val="24"/>
          <w:shd w:val="clear" w:color="auto" w:fill="FFFFFF"/>
        </w:rPr>
      </w:pPr>
      <w:r>
        <w:rPr>
          <w:color w:val="000000"/>
          <w:szCs w:val="24"/>
          <w:shd w:val="clear" w:color="auto" w:fill="FFFFFF"/>
        </w:rPr>
        <w:t>Ph. 01938065546</w:t>
      </w:r>
    </w:p>
    <w:p w14:paraId="01FE1219">
      <w:pPr>
        <w:pStyle w:val="19"/>
        <w:autoSpaceDE w:val="0"/>
        <w:autoSpaceDN w:val="0"/>
        <w:adjustRightInd w:val="0"/>
        <w:spacing w:line="312" w:lineRule="auto"/>
        <w:ind w:left="1080"/>
        <w:contextualSpacing/>
        <w:rPr>
          <w:rStyle w:val="13"/>
          <w:color w:val="000000" w:themeColor="text1"/>
          <w:szCs w:val="24"/>
          <w:u w:val="none"/>
          <w14:textFill>
            <w14:solidFill>
              <w14:schemeClr w14:val="tx1"/>
            </w14:solidFill>
          </w14:textFill>
        </w:rPr>
      </w:pPr>
      <w:r>
        <w:rPr>
          <w:color w:val="000000"/>
          <w:szCs w:val="24"/>
          <w:shd w:val="clear" w:color="auto" w:fill="FFFFFF"/>
        </w:rPr>
        <w:t>mnnabi@eee.kuet.ac.bd</w:t>
      </w:r>
    </w:p>
    <w:p w14:paraId="21A22871">
      <w:pPr>
        <w:pStyle w:val="19"/>
        <w:autoSpaceDE w:val="0"/>
        <w:autoSpaceDN w:val="0"/>
        <w:adjustRightInd w:val="0"/>
        <w:spacing w:line="312" w:lineRule="auto"/>
        <w:ind w:left="1080"/>
        <w:contextualSpacing/>
        <w:rPr>
          <w:color w:val="000000" w:themeColor="text1"/>
          <w:sz w:val="12"/>
          <w:szCs w:val="24"/>
          <w14:textFill>
            <w14:solidFill>
              <w14:schemeClr w14:val="tx1"/>
            </w14:solidFill>
          </w14:textFill>
        </w:rPr>
      </w:pPr>
    </w:p>
    <w:p w14:paraId="1DF7D5E6">
      <w:pPr>
        <w:pStyle w:val="19"/>
        <w:autoSpaceDE w:val="0"/>
        <w:autoSpaceDN w:val="0"/>
        <w:adjustRightInd w:val="0"/>
        <w:spacing w:line="312" w:lineRule="auto"/>
        <w:ind w:left="1080"/>
        <w:contextualSpacing/>
        <w:rPr>
          <w:color w:val="000000" w:themeColor="text1"/>
          <w:sz w:val="12"/>
          <w:szCs w:val="24"/>
          <w14:textFill>
            <w14:solidFill>
              <w14:schemeClr w14:val="tx1"/>
            </w14:solidFill>
          </w14:textFill>
        </w:rPr>
      </w:pPr>
    </w:p>
    <w:p w14:paraId="7C344A1B">
      <w:pPr>
        <w:autoSpaceDE w:val="0"/>
        <w:autoSpaceDN w:val="0"/>
        <w:adjustRightInd w:val="0"/>
        <w:spacing w:line="312" w:lineRule="auto"/>
        <w:rPr>
          <w:color w:val="000000" w:themeColor="text1"/>
          <w:sz w:val="2"/>
          <w:szCs w:val="18"/>
          <w14:textFill>
            <w14:solidFill>
              <w14:schemeClr w14:val="tx1"/>
            </w14:solidFill>
          </w14:textFill>
        </w:rPr>
      </w:pPr>
    </w:p>
    <w:p w14:paraId="4E4C72C0">
      <w:pPr>
        <w:spacing w:line="312" w:lineRule="auto"/>
        <w:jc w:val="both"/>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095375" cy="299720"/>
            <wp:effectExtent l="0" t="0" r="222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097224" cy="300474"/>
                    </a:xfrm>
                    <a:prstGeom prst="rect">
                      <a:avLst/>
                    </a:prstGeom>
                    <a:noFill/>
                    <a:ln>
                      <a:noFill/>
                    </a:ln>
                  </pic:spPr>
                </pic:pic>
              </a:graphicData>
            </a:graphic>
          </wp:inline>
        </w:drawing>
      </w:r>
    </w:p>
    <w:p w14:paraId="2C24603F">
      <w:pPr>
        <w:spacing w:line="312" w:lineRule="auto"/>
        <w:jc w:val="both"/>
        <w:rPr>
          <w:color w:val="000000" w:themeColor="text1"/>
          <w14:textFill>
            <w14:solidFill>
              <w14:schemeClr w14:val="tx1"/>
            </w14:solidFill>
          </w14:textFill>
        </w:rPr>
      </w:pPr>
      <w:r>
        <w:rPr>
          <w:b/>
          <w:color w:val="000000" w:themeColor="text1"/>
          <w:szCs w:val="24"/>
          <w14:textFill>
            <w14:solidFill>
              <w14:schemeClr w14:val="tx1"/>
            </w14:solidFill>
          </w14:textFill>
        </w:rPr>
        <w:t>(Dr. Md. Shahjahan Ali)</w:t>
      </w:r>
    </w:p>
    <w:p w14:paraId="10445126">
      <w:pPr>
        <w:pStyle w:val="19"/>
        <w:numPr>
          <w:numId w:val="0"/>
        </w:numPr>
        <w:autoSpaceDE w:val="0"/>
        <w:autoSpaceDN w:val="0"/>
        <w:adjustRightInd w:val="0"/>
        <w:spacing w:line="312" w:lineRule="auto"/>
        <w:contextualSpacing/>
        <w:rPr>
          <w:color w:val="000000"/>
          <w:szCs w:val="24"/>
        </w:rPr>
      </w:pPr>
    </w:p>
    <w:p w14:paraId="5425C56E">
      <w:pPr>
        <w:pStyle w:val="19"/>
        <w:numPr>
          <w:numId w:val="0"/>
        </w:numPr>
        <w:autoSpaceDE w:val="0"/>
        <w:autoSpaceDN w:val="0"/>
        <w:adjustRightInd w:val="0"/>
        <w:spacing w:line="312" w:lineRule="auto"/>
        <w:contextualSpacing/>
        <w:rPr>
          <w:color w:val="000000"/>
          <w:szCs w:val="24"/>
        </w:rPr>
      </w:pPr>
    </w:p>
    <w:p w14:paraId="5FD8049C">
      <w:pPr>
        <w:autoSpaceDE w:val="0"/>
        <w:autoSpaceDN w:val="0"/>
        <w:adjustRightInd w:val="0"/>
        <w:spacing w:line="312" w:lineRule="auto"/>
        <w:contextualSpacing/>
        <w:rPr>
          <w:b/>
          <w:color w:val="000000" w:themeColor="text1"/>
          <w:szCs w:val="24"/>
          <w14:textFill>
            <w14:solidFill>
              <w14:schemeClr w14:val="tx1"/>
            </w14:solidFill>
          </w14:textFill>
        </w:rPr>
      </w:pPr>
    </w:p>
    <w:p w14:paraId="08E90E28">
      <w:pPr>
        <w:autoSpaceDE w:val="0"/>
        <w:autoSpaceDN w:val="0"/>
        <w:adjustRightInd w:val="0"/>
        <w:spacing w:line="312" w:lineRule="auto"/>
        <w:contextualSpacing/>
        <w:rPr>
          <w:b/>
          <w:color w:val="000000" w:themeColor="text1"/>
          <w:szCs w:val="24"/>
          <w14:textFill>
            <w14:solidFill>
              <w14:schemeClr w14:val="tx1"/>
            </w14:solidFill>
          </w14:textFill>
        </w:rPr>
      </w:pPr>
    </w:p>
    <w:p w14:paraId="490C8E04">
      <w:pPr>
        <w:autoSpaceDE w:val="0"/>
        <w:autoSpaceDN w:val="0"/>
        <w:adjustRightInd w:val="0"/>
        <w:spacing w:line="312" w:lineRule="auto"/>
        <w:contextualSpacing/>
        <w:rPr>
          <w:b/>
          <w:color w:val="000000" w:themeColor="text1"/>
          <w:szCs w:val="24"/>
          <w14:textFill>
            <w14:solidFill>
              <w14:schemeClr w14:val="tx1"/>
            </w14:solidFill>
          </w14:textFill>
        </w:rPr>
      </w:pPr>
    </w:p>
    <w:p w14:paraId="36D64935">
      <w:pPr>
        <w:autoSpaceDE w:val="0"/>
        <w:autoSpaceDN w:val="0"/>
        <w:adjustRightInd w:val="0"/>
        <w:spacing w:line="312" w:lineRule="auto"/>
        <w:contextualSpacing/>
        <w:rPr>
          <w:b/>
          <w:color w:val="000000" w:themeColor="text1"/>
          <w:szCs w:val="24"/>
          <w14:textFill>
            <w14:solidFill>
              <w14:schemeClr w14:val="tx1"/>
            </w14:solidFill>
          </w14:textFill>
        </w:rPr>
      </w:pPr>
    </w:p>
    <w:p w14:paraId="30586F1B">
      <w:pPr>
        <w:autoSpaceDE w:val="0"/>
        <w:autoSpaceDN w:val="0"/>
        <w:adjustRightInd w:val="0"/>
        <w:spacing w:line="312" w:lineRule="auto"/>
        <w:contextualSpacing/>
        <w:rPr>
          <w:b/>
          <w:color w:val="000000" w:themeColor="text1"/>
          <w:szCs w:val="24"/>
          <w14:textFill>
            <w14:solidFill>
              <w14:schemeClr w14:val="tx1"/>
            </w14:solidFill>
          </w14:textFill>
        </w:rPr>
      </w:pPr>
    </w:p>
    <w:p w14:paraId="69806607">
      <w:pPr>
        <w:autoSpaceDE w:val="0"/>
        <w:autoSpaceDN w:val="0"/>
        <w:adjustRightInd w:val="0"/>
        <w:spacing w:line="312" w:lineRule="auto"/>
        <w:contextualSpacing/>
        <w:rPr>
          <w:b/>
          <w:color w:val="000000" w:themeColor="text1"/>
          <w:szCs w:val="24"/>
          <w14:textFill>
            <w14:solidFill>
              <w14:schemeClr w14:val="tx1"/>
            </w14:solidFill>
          </w14:textFill>
        </w:rPr>
      </w:pPr>
    </w:p>
    <w:p w14:paraId="62931416">
      <w:pPr>
        <w:autoSpaceDE w:val="0"/>
        <w:autoSpaceDN w:val="0"/>
        <w:adjustRightInd w:val="0"/>
        <w:spacing w:line="312" w:lineRule="auto"/>
        <w:contextualSpacing/>
        <w:rPr>
          <w:b/>
          <w:color w:val="000000" w:themeColor="text1"/>
          <w:szCs w:val="24"/>
          <w14:textFill>
            <w14:solidFill>
              <w14:schemeClr w14:val="tx1"/>
            </w14:solidFill>
          </w14:textFill>
        </w:rPr>
      </w:pPr>
    </w:p>
    <w:p w14:paraId="7C6950D5">
      <w:pPr>
        <w:autoSpaceDE w:val="0"/>
        <w:autoSpaceDN w:val="0"/>
        <w:adjustRightInd w:val="0"/>
        <w:spacing w:line="312" w:lineRule="auto"/>
        <w:contextualSpacing/>
        <w:rPr>
          <w:b/>
          <w:color w:val="000000" w:themeColor="text1"/>
          <w:szCs w:val="24"/>
          <w14:textFill>
            <w14:solidFill>
              <w14:schemeClr w14:val="tx1"/>
            </w14:solidFill>
          </w14:textFill>
        </w:rPr>
      </w:pPr>
    </w:p>
    <w:p w14:paraId="1A340920">
      <w:pPr>
        <w:autoSpaceDE w:val="0"/>
        <w:autoSpaceDN w:val="0"/>
        <w:adjustRightInd w:val="0"/>
        <w:spacing w:line="312" w:lineRule="auto"/>
        <w:contextualSpacing/>
        <w:rPr>
          <w:b/>
          <w:color w:val="000000" w:themeColor="text1"/>
          <w:szCs w:val="24"/>
          <w14:textFill>
            <w14:solidFill>
              <w14:schemeClr w14:val="tx1"/>
            </w14:solidFill>
          </w14:textFill>
        </w:rPr>
      </w:pPr>
    </w:p>
    <w:p w14:paraId="5F1E0284">
      <w:pPr>
        <w:autoSpaceDE w:val="0"/>
        <w:autoSpaceDN w:val="0"/>
        <w:adjustRightInd w:val="0"/>
        <w:spacing w:line="312" w:lineRule="auto"/>
        <w:contextualSpacing/>
        <w:rPr>
          <w:b/>
          <w:color w:val="000000" w:themeColor="text1"/>
          <w:szCs w:val="24"/>
          <w14:textFill>
            <w14:solidFill>
              <w14:schemeClr w14:val="tx1"/>
            </w14:solidFill>
          </w14:textFill>
        </w:rPr>
      </w:pPr>
    </w:p>
    <w:p w14:paraId="3442671F">
      <w:pPr>
        <w:autoSpaceDE w:val="0"/>
        <w:autoSpaceDN w:val="0"/>
        <w:adjustRightInd w:val="0"/>
        <w:spacing w:line="312" w:lineRule="auto"/>
        <w:contextualSpacing/>
        <w:rPr>
          <w:b/>
          <w:color w:val="000000" w:themeColor="text1"/>
          <w:szCs w:val="24"/>
          <w14:textFill>
            <w14:solidFill>
              <w14:schemeClr w14:val="tx1"/>
            </w14:solidFill>
          </w14:textFill>
        </w:rPr>
      </w:pPr>
    </w:p>
    <w:p w14:paraId="6D931CAF">
      <w:pPr>
        <w:autoSpaceDE w:val="0"/>
        <w:autoSpaceDN w:val="0"/>
        <w:adjustRightInd w:val="0"/>
        <w:spacing w:line="312" w:lineRule="auto"/>
        <w:contextualSpacing/>
        <w:rPr>
          <w:b/>
          <w:color w:val="000000" w:themeColor="text1"/>
          <w:szCs w:val="24"/>
          <w14:textFill>
            <w14:solidFill>
              <w14:schemeClr w14:val="tx1"/>
            </w14:solidFill>
          </w14:textFill>
        </w:rPr>
      </w:pPr>
    </w:p>
    <w:p w14:paraId="7AFC12AD">
      <w:pPr>
        <w:autoSpaceDE w:val="0"/>
        <w:autoSpaceDN w:val="0"/>
        <w:adjustRightInd w:val="0"/>
        <w:spacing w:line="312" w:lineRule="auto"/>
        <w:contextualSpacing/>
        <w:rPr>
          <w:b/>
          <w:color w:val="000000" w:themeColor="text1"/>
          <w:szCs w:val="24"/>
          <w14:textFill>
            <w14:solidFill>
              <w14:schemeClr w14:val="tx1"/>
            </w14:solidFill>
          </w14:textFill>
        </w:rPr>
      </w:pPr>
    </w:p>
    <w:p w14:paraId="04BC9A76">
      <w:pPr>
        <w:autoSpaceDE w:val="0"/>
        <w:autoSpaceDN w:val="0"/>
        <w:adjustRightInd w:val="0"/>
        <w:spacing w:line="312" w:lineRule="auto"/>
        <w:contextualSpacing/>
        <w:rPr>
          <w:b/>
          <w:color w:val="000000" w:themeColor="text1"/>
          <w:szCs w:val="24"/>
          <w14:textFill>
            <w14:solidFill>
              <w14:schemeClr w14:val="tx1"/>
            </w14:solidFill>
          </w14:textFill>
        </w:rPr>
      </w:pPr>
    </w:p>
    <w:p w14:paraId="132D977D">
      <w:pPr>
        <w:autoSpaceDE w:val="0"/>
        <w:autoSpaceDN w:val="0"/>
        <w:adjustRightInd w:val="0"/>
        <w:spacing w:line="312" w:lineRule="auto"/>
        <w:contextualSpacing/>
        <w:rPr>
          <w:b/>
          <w:color w:val="000000" w:themeColor="text1"/>
          <w:szCs w:val="24"/>
          <w14:textFill>
            <w14:solidFill>
              <w14:schemeClr w14:val="tx1"/>
            </w14:solidFill>
          </w14:textFill>
        </w:rPr>
      </w:pPr>
    </w:p>
    <w:p w14:paraId="79DF1693">
      <w:pPr>
        <w:autoSpaceDE w:val="0"/>
        <w:autoSpaceDN w:val="0"/>
        <w:adjustRightInd w:val="0"/>
        <w:spacing w:line="312" w:lineRule="auto"/>
        <w:contextualSpacing/>
        <w:rPr>
          <w:b/>
          <w:color w:val="000000" w:themeColor="text1"/>
          <w:szCs w:val="24"/>
          <w14:textFill>
            <w14:solidFill>
              <w14:schemeClr w14:val="tx1"/>
            </w14:solidFill>
          </w14:textFill>
        </w:rPr>
      </w:pPr>
    </w:p>
    <w:p w14:paraId="70869CAD">
      <w:pPr>
        <w:autoSpaceDE w:val="0"/>
        <w:autoSpaceDN w:val="0"/>
        <w:adjustRightInd w:val="0"/>
        <w:spacing w:line="312" w:lineRule="auto"/>
        <w:contextualSpacing/>
        <w:rPr>
          <w:b/>
          <w:color w:val="000000" w:themeColor="text1"/>
          <w:szCs w:val="24"/>
          <w14:textFill>
            <w14:solidFill>
              <w14:schemeClr w14:val="tx1"/>
            </w14:solidFill>
          </w14:textFill>
        </w:rPr>
      </w:pPr>
    </w:p>
    <w:p w14:paraId="30788F52">
      <w:pPr>
        <w:autoSpaceDE w:val="0"/>
        <w:autoSpaceDN w:val="0"/>
        <w:adjustRightInd w:val="0"/>
        <w:spacing w:line="312" w:lineRule="auto"/>
        <w:contextualSpacing/>
        <w:rPr>
          <w:b/>
          <w:color w:val="000000" w:themeColor="text1"/>
          <w:szCs w:val="24"/>
          <w14:textFill>
            <w14:solidFill>
              <w14:schemeClr w14:val="tx1"/>
            </w14:solidFill>
          </w14:textFill>
        </w:rPr>
      </w:pPr>
    </w:p>
    <w:p w14:paraId="57442DEC">
      <w:pPr>
        <w:autoSpaceDE w:val="0"/>
        <w:autoSpaceDN w:val="0"/>
        <w:adjustRightInd w:val="0"/>
        <w:spacing w:line="312" w:lineRule="auto"/>
        <w:contextualSpacing/>
        <w:rPr>
          <w:b/>
          <w:color w:val="000000" w:themeColor="text1"/>
          <w:szCs w:val="24"/>
          <w14:textFill>
            <w14:solidFill>
              <w14:schemeClr w14:val="tx1"/>
            </w14:solidFill>
          </w14:textFill>
        </w:rPr>
      </w:pPr>
    </w:p>
    <w:p w14:paraId="61F82342">
      <w:pPr>
        <w:autoSpaceDE w:val="0"/>
        <w:autoSpaceDN w:val="0"/>
        <w:adjustRightInd w:val="0"/>
        <w:spacing w:line="312" w:lineRule="auto"/>
        <w:contextualSpacing/>
        <w:rPr>
          <w:b/>
          <w:color w:val="000000" w:themeColor="text1"/>
          <w:szCs w:val="24"/>
          <w14:textFill>
            <w14:solidFill>
              <w14:schemeClr w14:val="tx1"/>
            </w14:solidFill>
          </w14:textFill>
        </w:rPr>
      </w:pPr>
    </w:p>
    <w:sectPr>
      <w:footerReference r:id="rId3" w:type="default"/>
      <w:footerReference r:id="rId4" w:type="even"/>
      <w:pgSz w:w="11909" w:h="16834"/>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SimSun">
    <w:altName w:val="宋体-简"/>
    <w:panose1 w:val="02010600030101010101"/>
    <w:charset w:val="86"/>
    <w:family w:val="auto"/>
    <w:pitch w:val="default"/>
    <w:sig w:usb0="00000000" w:usb1="00000000" w:usb2="00000010" w:usb3="00000000" w:csb0="00040001" w:csb1="00000000"/>
  </w:font>
  <w:font w:name="Tahoma">
    <w:panose1 w:val="020B0604030504040204"/>
    <w:charset w:val="00"/>
    <w:family w:val="swiss"/>
    <w:pitch w:val="default"/>
    <w:sig w:usb0="E1002AFF" w:usb1="C000605B" w:usb2="00000029" w:usb3="00000000" w:csb0="200101FF" w:csb1="20280000"/>
  </w:font>
  <w:font w:name="Symbol">
    <w:altName w:val="Kingsoft Sign"/>
    <w:panose1 w:val="05050102010706020507"/>
    <w:charset w:val="02"/>
    <w:family w:val="roman"/>
    <w:pitch w:val="default"/>
    <w:sig w:usb0="00000000" w:usb1="00000000" w:usb2="00000000" w:usb3="00000000" w:csb0="80000000" w:csb1="00000000"/>
  </w:font>
  <w:font w:name="Arial Unicode MS">
    <w:panose1 w:val="020B0604020202020204"/>
    <w:charset w:val="80"/>
    <w:family w:val="swiss"/>
    <w:pitch w:val="default"/>
    <w:sig w:usb0="FFFFFFFF" w:usb1="E9FFFFFF" w:usb2="0000003F" w:usb3="00000000" w:csb0="603F01FF" w:csb1="FFFF0000"/>
  </w:font>
  <w:font w:name="Times New Roman Regular">
    <w:panose1 w:val="02020503050405090304"/>
    <w:charset w:val="00"/>
    <w:family w:val="auto"/>
    <w:pitch w:val="default"/>
    <w:sig w:usb0="E0000AFF" w:usb1="00007843" w:usb2="00000001" w:usb3="00000000" w:csb0="400001BF" w:csb1="DFF70000"/>
  </w:font>
  <w:font w:name="Helvetica">
    <w:panose1 w:val="00000000000000000000"/>
    <w:charset w:val="00"/>
    <w:family w:val="auto"/>
    <w:pitch w:val="default"/>
    <w:sig w:usb0="E00002FF" w:usb1="5000785B" w:usb2="00000000" w:usb3="00000000" w:csb0="2000019F" w:csb1="4F010000"/>
  </w:font>
  <w:font w:name="TimesNewRomanPS-BoldMT">
    <w:panose1 w:val="02020503050405090304"/>
    <w:charset w:val="00"/>
    <w:family w:val="auto"/>
    <w:pitch w:val="default"/>
    <w:sig w:usb0="E0000AFF" w:usb1="00007843" w:usb2="00000001" w:usb3="00000000" w:csb0="400001BF" w:csb1="DFF70000"/>
  </w:font>
  <w:font w:name="Verdana">
    <w:panose1 w:val="020B0804030504040204"/>
    <w:charset w:val="00"/>
    <w:family w:val="swiss"/>
    <w:pitch w:val="default"/>
    <w:sig w:usb0="A10006FF" w:usb1="4000205B" w:usb2="00000010" w:usb3="00000000" w:csb0="2000019F" w:csb1="00000000"/>
  </w:font>
  <w:font w:name="苹方-简">
    <w:altName w:val="Times New Roman"/>
    <w:panose1 w:val="020B0600000000000000"/>
    <w:charset w:val="00"/>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A1920">
    <w:pPr>
      <w:pStyle w:val="11"/>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3</w:t>
    </w:r>
    <w:r>
      <w:rPr>
        <w:rStyle w:val="14"/>
      </w:rPr>
      <w:fldChar w:fldCharType="end"/>
    </w:r>
  </w:p>
  <w:p w14:paraId="51EAEDF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F7CE6">
    <w:pPr>
      <w:pStyle w:val="11"/>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7E288B94">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numPicBullet w:numPicBulletId="1">
    <w:pict>
      <v:shape id="1" type="#_x0000_t75" style="width:15px;height:15px" o:bullet="t">
        <v:imagedata r:id="rId2" o:title=""/>
      </v:shape>
    </w:pict>
  </w:numPicBullet>
  <w:numPicBullet w:numPicBulletId="2">
    <w:pict>
      <v:shape id="2" type="#_x0000_t75" style="width:15px;height:15px" o:bullet="t">
        <v:imagedata r:id="rId3" o:title=""/>
      </v:shape>
    </w:pict>
  </w:numPicBullet>
  <w:numPicBullet w:numPicBulletId="3">
    <w:pict>
      <v:shape id="3" type="#_x0000_t75" style="width:15px;height:15px" o:bullet="t">
        <v:imagedata r:id="rId4" o:title=""/>
      </v:shape>
    </w:pict>
  </w:numPicBullet>
  <w:numPicBullet w:numPicBulletId="4">
    <w:pict>
      <v:shape id="4" type="#_x0000_t75" style="width:15px;height:15px" o:bullet="t">
        <v:imagedata r:id="rId5" o:title=""/>
      </v:shape>
    </w:pict>
  </w:numPicBullet>
  <w:abstractNum w:abstractNumId="0">
    <w:nsid w:val="BF66CBF2"/>
    <w:multiLevelType w:val="singleLevel"/>
    <w:tmpl w:val="BF66CBF2"/>
    <w:lvl w:ilvl="0" w:tentative="0">
      <w:start w:val="1"/>
      <w:numFmt w:val="decimal"/>
      <w:lvlText w:val="%1."/>
      <w:lvlJc w:val="left"/>
      <w:pPr>
        <w:tabs>
          <w:tab w:val="left" w:pos="845"/>
        </w:tabs>
        <w:ind w:left="845" w:leftChars="0" w:hanging="425" w:firstLineChars="0"/>
      </w:pPr>
      <w:rPr>
        <w:rFonts w:hint="default"/>
      </w:rPr>
    </w:lvl>
  </w:abstractNum>
  <w:abstractNum w:abstractNumId="1">
    <w:nsid w:val="07213EC9"/>
    <w:multiLevelType w:val="multilevel"/>
    <w:tmpl w:val="07213EC9"/>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2">
    <w:nsid w:val="10984DC7"/>
    <w:multiLevelType w:val="multilevel"/>
    <w:tmpl w:val="10984DC7"/>
    <w:lvl w:ilvl="0" w:tentative="0">
      <w:start w:val="1"/>
      <w:numFmt w:val="bullet"/>
      <w:lvlText w:val=""/>
      <w:lvlJc w:val="left"/>
      <w:pPr>
        <w:tabs>
          <w:tab w:val="left" w:pos="1080"/>
        </w:tabs>
        <w:ind w:left="1080" w:hanging="360"/>
      </w:pPr>
      <w:rPr>
        <w:rFonts w:hint="default" w:ascii="Symbol" w:hAnsi="Symbol"/>
      </w:rPr>
    </w:lvl>
    <w:lvl w:ilvl="1" w:tentative="0">
      <w:start w:val="1"/>
      <w:numFmt w:val="bullet"/>
      <w:lvlText w:val="o"/>
      <w:lvlJc w:val="left"/>
      <w:pPr>
        <w:tabs>
          <w:tab w:val="left" w:pos="1800"/>
        </w:tabs>
        <w:ind w:left="1800" w:hanging="360"/>
      </w:pPr>
      <w:rPr>
        <w:rFonts w:hint="default" w:ascii="Courier New" w:hAnsi="Courier New" w:cs="Courier New"/>
      </w:rPr>
    </w:lvl>
    <w:lvl w:ilvl="2" w:tentative="0">
      <w:start w:val="1"/>
      <w:numFmt w:val="bullet"/>
      <w:lvlText w:val=""/>
      <w:lvlJc w:val="left"/>
      <w:pPr>
        <w:tabs>
          <w:tab w:val="left" w:pos="2520"/>
        </w:tabs>
        <w:ind w:left="2520" w:hanging="360"/>
      </w:pPr>
      <w:rPr>
        <w:rFonts w:hint="default" w:ascii="Wingdings" w:hAnsi="Wingdings"/>
      </w:rPr>
    </w:lvl>
    <w:lvl w:ilvl="3" w:tentative="0">
      <w:start w:val="1"/>
      <w:numFmt w:val="bullet"/>
      <w:lvlText w:val=""/>
      <w:lvlJc w:val="left"/>
      <w:pPr>
        <w:tabs>
          <w:tab w:val="left" w:pos="3240"/>
        </w:tabs>
        <w:ind w:left="3240" w:hanging="360"/>
      </w:pPr>
      <w:rPr>
        <w:rFonts w:hint="default" w:ascii="Symbol" w:hAnsi="Symbol"/>
      </w:rPr>
    </w:lvl>
    <w:lvl w:ilvl="4" w:tentative="0">
      <w:start w:val="1"/>
      <w:numFmt w:val="bullet"/>
      <w:lvlText w:val="o"/>
      <w:lvlJc w:val="left"/>
      <w:pPr>
        <w:tabs>
          <w:tab w:val="left" w:pos="3960"/>
        </w:tabs>
        <w:ind w:left="3960" w:hanging="360"/>
      </w:pPr>
      <w:rPr>
        <w:rFonts w:hint="default" w:ascii="Courier New" w:hAnsi="Courier New" w:cs="Courier New"/>
      </w:rPr>
    </w:lvl>
    <w:lvl w:ilvl="5" w:tentative="0">
      <w:start w:val="1"/>
      <w:numFmt w:val="bullet"/>
      <w:lvlText w:val=""/>
      <w:lvlJc w:val="left"/>
      <w:pPr>
        <w:tabs>
          <w:tab w:val="left" w:pos="4680"/>
        </w:tabs>
        <w:ind w:left="4680" w:hanging="360"/>
      </w:pPr>
      <w:rPr>
        <w:rFonts w:hint="default" w:ascii="Wingdings" w:hAnsi="Wingdings"/>
      </w:rPr>
    </w:lvl>
    <w:lvl w:ilvl="6" w:tentative="0">
      <w:start w:val="1"/>
      <w:numFmt w:val="bullet"/>
      <w:lvlText w:val=""/>
      <w:lvlJc w:val="left"/>
      <w:pPr>
        <w:tabs>
          <w:tab w:val="left" w:pos="5400"/>
        </w:tabs>
        <w:ind w:left="5400" w:hanging="360"/>
      </w:pPr>
      <w:rPr>
        <w:rFonts w:hint="default" w:ascii="Symbol" w:hAnsi="Symbol"/>
      </w:rPr>
    </w:lvl>
    <w:lvl w:ilvl="7" w:tentative="0">
      <w:start w:val="1"/>
      <w:numFmt w:val="bullet"/>
      <w:lvlText w:val="o"/>
      <w:lvlJc w:val="left"/>
      <w:pPr>
        <w:tabs>
          <w:tab w:val="left" w:pos="6120"/>
        </w:tabs>
        <w:ind w:left="6120" w:hanging="360"/>
      </w:pPr>
      <w:rPr>
        <w:rFonts w:hint="default" w:ascii="Courier New" w:hAnsi="Courier New" w:cs="Courier New"/>
      </w:rPr>
    </w:lvl>
    <w:lvl w:ilvl="8" w:tentative="0">
      <w:start w:val="1"/>
      <w:numFmt w:val="bullet"/>
      <w:lvlText w:val=""/>
      <w:lvlJc w:val="left"/>
      <w:pPr>
        <w:tabs>
          <w:tab w:val="left" w:pos="6840"/>
        </w:tabs>
        <w:ind w:left="6840" w:hanging="360"/>
      </w:pPr>
      <w:rPr>
        <w:rFonts w:hint="default" w:ascii="Wingdings" w:hAnsi="Wingdings"/>
      </w:rPr>
    </w:lvl>
  </w:abstractNum>
  <w:abstractNum w:abstractNumId="3">
    <w:nsid w:val="2C706F1F"/>
    <w:multiLevelType w:val="multilevel"/>
    <w:tmpl w:val="2C706F1F"/>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99B3256"/>
    <w:multiLevelType w:val="multilevel"/>
    <w:tmpl w:val="399B325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3C582BE7"/>
    <w:multiLevelType w:val="multilevel"/>
    <w:tmpl w:val="3C582BE7"/>
    <w:lvl w:ilvl="0" w:tentative="0">
      <w:start w:val="1"/>
      <w:numFmt w:val="bullet"/>
      <w:lvlText w:val=""/>
      <w:lvlPicBulletId w:val="1"/>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6">
    <w:nsid w:val="52420474"/>
    <w:multiLevelType w:val="multilevel"/>
    <w:tmpl w:val="52420474"/>
    <w:lvl w:ilvl="0" w:tentative="0">
      <w:start w:val="1"/>
      <w:numFmt w:val="bullet"/>
      <w:lvlText w:val=""/>
      <w:lvlJc w:val="left"/>
      <w:pPr>
        <w:ind w:left="1083" w:hanging="360"/>
      </w:pPr>
      <w:rPr>
        <w:rFonts w:hint="default" w:ascii="Symbol" w:hAnsi="Symbol"/>
      </w:rPr>
    </w:lvl>
    <w:lvl w:ilvl="1" w:tentative="0">
      <w:start w:val="1"/>
      <w:numFmt w:val="bullet"/>
      <w:lvlText w:val="o"/>
      <w:lvlJc w:val="left"/>
      <w:pPr>
        <w:ind w:left="1803" w:hanging="360"/>
      </w:pPr>
      <w:rPr>
        <w:rFonts w:hint="default" w:ascii="Courier New" w:hAnsi="Courier New" w:cs="Courier New"/>
      </w:rPr>
    </w:lvl>
    <w:lvl w:ilvl="2" w:tentative="0">
      <w:start w:val="1"/>
      <w:numFmt w:val="bullet"/>
      <w:lvlText w:val=""/>
      <w:lvlJc w:val="left"/>
      <w:pPr>
        <w:ind w:left="2523" w:hanging="360"/>
      </w:pPr>
      <w:rPr>
        <w:rFonts w:hint="default" w:ascii="Wingdings" w:hAnsi="Wingdings"/>
      </w:rPr>
    </w:lvl>
    <w:lvl w:ilvl="3" w:tentative="0">
      <w:start w:val="1"/>
      <w:numFmt w:val="bullet"/>
      <w:lvlText w:val=""/>
      <w:lvlJc w:val="left"/>
      <w:pPr>
        <w:ind w:left="3243" w:hanging="360"/>
      </w:pPr>
      <w:rPr>
        <w:rFonts w:hint="default" w:ascii="Symbol" w:hAnsi="Symbol"/>
      </w:rPr>
    </w:lvl>
    <w:lvl w:ilvl="4" w:tentative="0">
      <w:start w:val="1"/>
      <w:numFmt w:val="bullet"/>
      <w:lvlText w:val="o"/>
      <w:lvlJc w:val="left"/>
      <w:pPr>
        <w:ind w:left="3963" w:hanging="360"/>
      </w:pPr>
      <w:rPr>
        <w:rFonts w:hint="default" w:ascii="Courier New" w:hAnsi="Courier New" w:cs="Courier New"/>
      </w:rPr>
    </w:lvl>
    <w:lvl w:ilvl="5" w:tentative="0">
      <w:start w:val="1"/>
      <w:numFmt w:val="bullet"/>
      <w:lvlText w:val=""/>
      <w:lvlJc w:val="left"/>
      <w:pPr>
        <w:ind w:left="4683" w:hanging="360"/>
      </w:pPr>
      <w:rPr>
        <w:rFonts w:hint="default" w:ascii="Wingdings" w:hAnsi="Wingdings"/>
      </w:rPr>
    </w:lvl>
    <w:lvl w:ilvl="6" w:tentative="0">
      <w:start w:val="1"/>
      <w:numFmt w:val="bullet"/>
      <w:lvlText w:val=""/>
      <w:lvlJc w:val="left"/>
      <w:pPr>
        <w:ind w:left="5403" w:hanging="360"/>
      </w:pPr>
      <w:rPr>
        <w:rFonts w:hint="default" w:ascii="Symbol" w:hAnsi="Symbol"/>
      </w:rPr>
    </w:lvl>
    <w:lvl w:ilvl="7" w:tentative="0">
      <w:start w:val="1"/>
      <w:numFmt w:val="bullet"/>
      <w:lvlText w:val="o"/>
      <w:lvlJc w:val="left"/>
      <w:pPr>
        <w:ind w:left="6123" w:hanging="360"/>
      </w:pPr>
      <w:rPr>
        <w:rFonts w:hint="default" w:ascii="Courier New" w:hAnsi="Courier New" w:cs="Courier New"/>
      </w:rPr>
    </w:lvl>
    <w:lvl w:ilvl="8" w:tentative="0">
      <w:start w:val="1"/>
      <w:numFmt w:val="bullet"/>
      <w:lvlText w:val=""/>
      <w:lvlJc w:val="left"/>
      <w:pPr>
        <w:ind w:left="6843" w:hanging="360"/>
      </w:pPr>
      <w:rPr>
        <w:rFonts w:hint="default" w:ascii="Wingdings" w:hAnsi="Wingdings"/>
      </w:rPr>
    </w:lvl>
  </w:abstractNum>
  <w:abstractNum w:abstractNumId="7">
    <w:nsid w:val="551E3285"/>
    <w:multiLevelType w:val="multilevel"/>
    <w:tmpl w:val="551E3285"/>
    <w:lvl w:ilvl="0" w:tentative="0">
      <w:start w:val="1"/>
      <w:numFmt w:val="bullet"/>
      <w:lvlText w:val=""/>
      <w:lvlPicBulletId w:val="3"/>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8">
    <w:nsid w:val="5859103D"/>
    <w:multiLevelType w:val="multilevel"/>
    <w:tmpl w:val="5859103D"/>
    <w:lvl w:ilvl="0" w:tentative="0">
      <w:start w:val="2"/>
      <w:numFmt w:val="decimal"/>
      <w:lvlText w:val="%1."/>
      <w:lvlJc w:val="left"/>
      <w:pPr>
        <w:ind w:left="1200" w:hanging="360"/>
      </w:pPr>
      <w:rPr>
        <w:rFonts w:hint="default"/>
      </w:rPr>
    </w:lvl>
    <w:lvl w:ilvl="1" w:tentative="0">
      <w:start w:val="1"/>
      <w:numFmt w:val="lowerLetter"/>
      <w:lvlText w:val="%2."/>
      <w:lvlJc w:val="left"/>
      <w:pPr>
        <w:ind w:left="1920" w:hanging="360"/>
      </w:pPr>
    </w:lvl>
    <w:lvl w:ilvl="2" w:tentative="0">
      <w:start w:val="1"/>
      <w:numFmt w:val="lowerRoman"/>
      <w:lvlText w:val="%3."/>
      <w:lvlJc w:val="right"/>
      <w:pPr>
        <w:ind w:left="2640" w:hanging="180"/>
      </w:pPr>
    </w:lvl>
    <w:lvl w:ilvl="3" w:tentative="0">
      <w:start w:val="1"/>
      <w:numFmt w:val="decimal"/>
      <w:lvlText w:val="%4."/>
      <w:lvlJc w:val="left"/>
      <w:pPr>
        <w:ind w:left="3360" w:hanging="360"/>
      </w:pPr>
    </w:lvl>
    <w:lvl w:ilvl="4" w:tentative="0">
      <w:start w:val="1"/>
      <w:numFmt w:val="lowerLetter"/>
      <w:lvlText w:val="%5."/>
      <w:lvlJc w:val="left"/>
      <w:pPr>
        <w:ind w:left="4080" w:hanging="360"/>
      </w:pPr>
    </w:lvl>
    <w:lvl w:ilvl="5" w:tentative="0">
      <w:start w:val="1"/>
      <w:numFmt w:val="lowerRoman"/>
      <w:lvlText w:val="%6."/>
      <w:lvlJc w:val="right"/>
      <w:pPr>
        <w:ind w:left="4800" w:hanging="180"/>
      </w:pPr>
    </w:lvl>
    <w:lvl w:ilvl="6" w:tentative="0">
      <w:start w:val="1"/>
      <w:numFmt w:val="decimal"/>
      <w:lvlText w:val="%7."/>
      <w:lvlJc w:val="left"/>
      <w:pPr>
        <w:ind w:left="5520" w:hanging="360"/>
      </w:pPr>
    </w:lvl>
    <w:lvl w:ilvl="7" w:tentative="0">
      <w:start w:val="1"/>
      <w:numFmt w:val="lowerLetter"/>
      <w:lvlText w:val="%8."/>
      <w:lvlJc w:val="left"/>
      <w:pPr>
        <w:ind w:left="6240" w:hanging="360"/>
      </w:pPr>
    </w:lvl>
    <w:lvl w:ilvl="8" w:tentative="0">
      <w:start w:val="1"/>
      <w:numFmt w:val="lowerRoman"/>
      <w:lvlText w:val="%9."/>
      <w:lvlJc w:val="right"/>
      <w:pPr>
        <w:ind w:left="6960" w:hanging="180"/>
      </w:pPr>
    </w:lvl>
  </w:abstractNum>
  <w:abstractNum w:abstractNumId="9">
    <w:nsid w:val="64B11627"/>
    <w:multiLevelType w:val="multilevel"/>
    <w:tmpl w:val="64B11627"/>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0">
    <w:nsid w:val="6DFC7F33"/>
    <w:multiLevelType w:val="singleLevel"/>
    <w:tmpl w:val="6DFC7F33"/>
    <w:lvl w:ilvl="0" w:tentative="0">
      <w:start w:val="2"/>
      <w:numFmt w:val="decimal"/>
      <w:suff w:val="space"/>
      <w:lvlText w:val="(%1)"/>
      <w:lvlJc w:val="left"/>
    </w:lvl>
  </w:abstractNum>
  <w:abstractNum w:abstractNumId="11">
    <w:nsid w:val="6F0E44B8"/>
    <w:multiLevelType w:val="multilevel"/>
    <w:tmpl w:val="6F0E44B8"/>
    <w:lvl w:ilvl="0" w:tentative="0">
      <w:start w:val="1"/>
      <w:numFmt w:val="bullet"/>
      <w:lvlText w:val=""/>
      <w:lvlPicBulletId w:val="0"/>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2">
    <w:nsid w:val="6FEF011B"/>
    <w:multiLevelType w:val="multilevel"/>
    <w:tmpl w:val="6FEF011B"/>
    <w:lvl w:ilvl="0" w:tentative="0">
      <w:start w:val="1"/>
      <w:numFmt w:val="bullet"/>
      <w:lvlText w:val=""/>
      <w:lvlPicBulletId w:val="4"/>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3">
    <w:nsid w:val="7D5B5664"/>
    <w:multiLevelType w:val="multilevel"/>
    <w:tmpl w:val="7D5B5664"/>
    <w:lvl w:ilvl="0" w:tentative="0">
      <w:start w:val="1"/>
      <w:numFmt w:val="bullet"/>
      <w:lvlText w:val=""/>
      <w:lvlJc w:val="left"/>
      <w:pPr>
        <w:ind w:left="360" w:hanging="360"/>
      </w:pPr>
      <w:rPr>
        <w:rFonts w:hint="default" w:ascii="Wingdings" w:hAnsi="Wingdings"/>
      </w:rPr>
    </w:lvl>
    <w:lvl w:ilvl="1" w:tentative="0">
      <w:start w:val="1"/>
      <w:numFmt w:val="bullet"/>
      <w:lvlText w:val=""/>
      <w:lvlJc w:val="left"/>
      <w:pPr>
        <w:ind w:left="1080" w:hanging="360"/>
      </w:pPr>
      <w:rPr>
        <w:rFonts w:hint="default" w:ascii="Wingdings" w:hAnsi="Wingdings"/>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4">
    <w:nsid w:val="7ED865C6"/>
    <w:multiLevelType w:val="multilevel"/>
    <w:tmpl w:val="7ED865C6"/>
    <w:lvl w:ilvl="0" w:tentative="0">
      <w:start w:val="1"/>
      <w:numFmt w:val="bullet"/>
      <w:lvlText w:val=""/>
      <w:lvlPicBulletId w:val="2"/>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11"/>
  </w:num>
  <w:num w:numId="2">
    <w:abstractNumId w:val="4"/>
  </w:num>
  <w:num w:numId="3">
    <w:abstractNumId w:val="2"/>
  </w:num>
  <w:num w:numId="4">
    <w:abstractNumId w:val="10"/>
  </w:num>
  <w:num w:numId="5">
    <w:abstractNumId w:val="5"/>
  </w:num>
  <w:num w:numId="6">
    <w:abstractNumId w:val="14"/>
  </w:num>
  <w:num w:numId="7">
    <w:abstractNumId w:val="7"/>
  </w:num>
  <w:num w:numId="8">
    <w:abstractNumId w:val="12"/>
  </w:num>
  <w:num w:numId="9">
    <w:abstractNumId w:val="0"/>
  </w:num>
  <w:num w:numId="10">
    <w:abstractNumId w:val="6"/>
  </w:num>
  <w:num w:numId="11">
    <w:abstractNumId w:val="13"/>
  </w:num>
  <w:num w:numId="12">
    <w:abstractNumId w:val="8"/>
  </w:num>
  <w:num w:numId="13">
    <w:abstractNumId w:val="1"/>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documentProtection w:enforcement="0"/>
  <w:defaultTabStop w:val="720"/>
  <w:displayHorizontalDrawingGridEvery w:val="0"/>
  <w:displayVerticalDrawingGridEvery w:val="0"/>
  <w:doNotUseMarginsForDrawingGridOrigin w:val="1"/>
  <w:drawingGridHorizontalOrigin w:val="1800"/>
  <w:drawingGridVerticalOrigin w:val="144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818"/>
    <w:rsid w:val="00003F59"/>
    <w:rsid w:val="00005D37"/>
    <w:rsid w:val="0001249F"/>
    <w:rsid w:val="00015BC4"/>
    <w:rsid w:val="00030778"/>
    <w:rsid w:val="00031B30"/>
    <w:rsid w:val="0003208E"/>
    <w:rsid w:val="000358AA"/>
    <w:rsid w:val="00040E8B"/>
    <w:rsid w:val="00041E38"/>
    <w:rsid w:val="00050958"/>
    <w:rsid w:val="00057F5F"/>
    <w:rsid w:val="00060F38"/>
    <w:rsid w:val="00062FAB"/>
    <w:rsid w:val="00063620"/>
    <w:rsid w:val="00070437"/>
    <w:rsid w:val="00076A48"/>
    <w:rsid w:val="00091BCF"/>
    <w:rsid w:val="000A362B"/>
    <w:rsid w:val="000A7BC6"/>
    <w:rsid w:val="000B06F5"/>
    <w:rsid w:val="000B1044"/>
    <w:rsid w:val="000B3B1B"/>
    <w:rsid w:val="000B4567"/>
    <w:rsid w:val="000C0D19"/>
    <w:rsid w:val="000C0E2B"/>
    <w:rsid w:val="000C2D5D"/>
    <w:rsid w:val="000D0175"/>
    <w:rsid w:val="000D3CFD"/>
    <w:rsid w:val="000D4A89"/>
    <w:rsid w:val="000D4CA0"/>
    <w:rsid w:val="000D5282"/>
    <w:rsid w:val="000D7498"/>
    <w:rsid w:val="000D7968"/>
    <w:rsid w:val="000E545D"/>
    <w:rsid w:val="000F41BE"/>
    <w:rsid w:val="000F739E"/>
    <w:rsid w:val="001000C4"/>
    <w:rsid w:val="00100FA0"/>
    <w:rsid w:val="00102703"/>
    <w:rsid w:val="00102E85"/>
    <w:rsid w:val="00107FCE"/>
    <w:rsid w:val="0011171A"/>
    <w:rsid w:val="001142CB"/>
    <w:rsid w:val="0011648B"/>
    <w:rsid w:val="0011767F"/>
    <w:rsid w:val="0012455E"/>
    <w:rsid w:val="00126A8B"/>
    <w:rsid w:val="00130790"/>
    <w:rsid w:val="00132F62"/>
    <w:rsid w:val="00140169"/>
    <w:rsid w:val="00147794"/>
    <w:rsid w:val="001512E7"/>
    <w:rsid w:val="001518E2"/>
    <w:rsid w:val="00152ABC"/>
    <w:rsid w:val="0015312E"/>
    <w:rsid w:val="001548F6"/>
    <w:rsid w:val="001604FA"/>
    <w:rsid w:val="00161FFF"/>
    <w:rsid w:val="00165A41"/>
    <w:rsid w:val="001679E1"/>
    <w:rsid w:val="00173B89"/>
    <w:rsid w:val="00174869"/>
    <w:rsid w:val="00177044"/>
    <w:rsid w:val="00182741"/>
    <w:rsid w:val="001868B8"/>
    <w:rsid w:val="00186BFA"/>
    <w:rsid w:val="00192C19"/>
    <w:rsid w:val="001940EA"/>
    <w:rsid w:val="00195795"/>
    <w:rsid w:val="001A1BBD"/>
    <w:rsid w:val="001A370A"/>
    <w:rsid w:val="001A3736"/>
    <w:rsid w:val="001A44EA"/>
    <w:rsid w:val="001A4B48"/>
    <w:rsid w:val="001A500B"/>
    <w:rsid w:val="001A6C99"/>
    <w:rsid w:val="001A7959"/>
    <w:rsid w:val="001B0460"/>
    <w:rsid w:val="001B0AC0"/>
    <w:rsid w:val="001C2109"/>
    <w:rsid w:val="001C4D32"/>
    <w:rsid w:val="001C57E0"/>
    <w:rsid w:val="001D1C8A"/>
    <w:rsid w:val="001E152F"/>
    <w:rsid w:val="001E36D8"/>
    <w:rsid w:val="001E558C"/>
    <w:rsid w:val="001F1241"/>
    <w:rsid w:val="001F22AD"/>
    <w:rsid w:val="001F4EF6"/>
    <w:rsid w:val="001F5C83"/>
    <w:rsid w:val="001F729A"/>
    <w:rsid w:val="0020132C"/>
    <w:rsid w:val="00203B4C"/>
    <w:rsid w:val="0020726C"/>
    <w:rsid w:val="00216C5D"/>
    <w:rsid w:val="00225877"/>
    <w:rsid w:val="002273E7"/>
    <w:rsid w:val="00227F8B"/>
    <w:rsid w:val="00230CE3"/>
    <w:rsid w:val="002348F1"/>
    <w:rsid w:val="0023580E"/>
    <w:rsid w:val="00241E69"/>
    <w:rsid w:val="00241EAD"/>
    <w:rsid w:val="00243059"/>
    <w:rsid w:val="002447AF"/>
    <w:rsid w:val="00244B71"/>
    <w:rsid w:val="0024625A"/>
    <w:rsid w:val="00246C7B"/>
    <w:rsid w:val="00252689"/>
    <w:rsid w:val="00253C42"/>
    <w:rsid w:val="00253EDF"/>
    <w:rsid w:val="00254225"/>
    <w:rsid w:val="002549F6"/>
    <w:rsid w:val="0025568B"/>
    <w:rsid w:val="002676D1"/>
    <w:rsid w:val="002720B1"/>
    <w:rsid w:val="00272EA9"/>
    <w:rsid w:val="00275743"/>
    <w:rsid w:val="00276221"/>
    <w:rsid w:val="00277337"/>
    <w:rsid w:val="0028126F"/>
    <w:rsid w:val="0028519B"/>
    <w:rsid w:val="00285FA8"/>
    <w:rsid w:val="0029118F"/>
    <w:rsid w:val="002923E7"/>
    <w:rsid w:val="0029271B"/>
    <w:rsid w:val="00292E83"/>
    <w:rsid w:val="002962E1"/>
    <w:rsid w:val="00296929"/>
    <w:rsid w:val="002A2E35"/>
    <w:rsid w:val="002A3638"/>
    <w:rsid w:val="002A40CF"/>
    <w:rsid w:val="002A5607"/>
    <w:rsid w:val="002A5624"/>
    <w:rsid w:val="002A63B4"/>
    <w:rsid w:val="002B11A9"/>
    <w:rsid w:val="002B405A"/>
    <w:rsid w:val="002B7B42"/>
    <w:rsid w:val="002C1432"/>
    <w:rsid w:val="002C379E"/>
    <w:rsid w:val="002C38B1"/>
    <w:rsid w:val="002C3AD8"/>
    <w:rsid w:val="002C5299"/>
    <w:rsid w:val="002D0AD5"/>
    <w:rsid w:val="002D1220"/>
    <w:rsid w:val="002D41E9"/>
    <w:rsid w:val="002D7335"/>
    <w:rsid w:val="002E02DC"/>
    <w:rsid w:val="002E5516"/>
    <w:rsid w:val="002E5A9D"/>
    <w:rsid w:val="002F04D8"/>
    <w:rsid w:val="002F0E2F"/>
    <w:rsid w:val="002F4298"/>
    <w:rsid w:val="002F7B9B"/>
    <w:rsid w:val="00300F15"/>
    <w:rsid w:val="00301AD0"/>
    <w:rsid w:val="00301EC8"/>
    <w:rsid w:val="0031127D"/>
    <w:rsid w:val="003142FB"/>
    <w:rsid w:val="003164A1"/>
    <w:rsid w:val="00317122"/>
    <w:rsid w:val="0032054E"/>
    <w:rsid w:val="003217F4"/>
    <w:rsid w:val="00322448"/>
    <w:rsid w:val="00324DC3"/>
    <w:rsid w:val="00327C19"/>
    <w:rsid w:val="00330864"/>
    <w:rsid w:val="00330C85"/>
    <w:rsid w:val="003322D1"/>
    <w:rsid w:val="00335257"/>
    <w:rsid w:val="00355FBE"/>
    <w:rsid w:val="0036301F"/>
    <w:rsid w:val="0036331D"/>
    <w:rsid w:val="00363DE7"/>
    <w:rsid w:val="00364B03"/>
    <w:rsid w:val="00366AA9"/>
    <w:rsid w:val="00373152"/>
    <w:rsid w:val="00376BB5"/>
    <w:rsid w:val="00376D50"/>
    <w:rsid w:val="00380895"/>
    <w:rsid w:val="003A0E14"/>
    <w:rsid w:val="003A1926"/>
    <w:rsid w:val="003A2044"/>
    <w:rsid w:val="003A52EC"/>
    <w:rsid w:val="003A7EC0"/>
    <w:rsid w:val="003B43B1"/>
    <w:rsid w:val="003B45F6"/>
    <w:rsid w:val="003B7474"/>
    <w:rsid w:val="003C0F5A"/>
    <w:rsid w:val="003C12E3"/>
    <w:rsid w:val="003C535A"/>
    <w:rsid w:val="003D05C4"/>
    <w:rsid w:val="003D3970"/>
    <w:rsid w:val="003D40AE"/>
    <w:rsid w:val="003D430B"/>
    <w:rsid w:val="003D70C9"/>
    <w:rsid w:val="003E289C"/>
    <w:rsid w:val="003F39C8"/>
    <w:rsid w:val="003F3F83"/>
    <w:rsid w:val="0040020D"/>
    <w:rsid w:val="0040461C"/>
    <w:rsid w:val="004156BF"/>
    <w:rsid w:val="00415B43"/>
    <w:rsid w:val="00417462"/>
    <w:rsid w:val="00420C44"/>
    <w:rsid w:val="00426EC5"/>
    <w:rsid w:val="0043000C"/>
    <w:rsid w:val="00432105"/>
    <w:rsid w:val="00432525"/>
    <w:rsid w:val="0043295A"/>
    <w:rsid w:val="00435DE2"/>
    <w:rsid w:val="0044037D"/>
    <w:rsid w:val="00442C7E"/>
    <w:rsid w:val="0044580C"/>
    <w:rsid w:val="00445A6E"/>
    <w:rsid w:val="00446DA0"/>
    <w:rsid w:val="00455A94"/>
    <w:rsid w:val="004575F9"/>
    <w:rsid w:val="00461030"/>
    <w:rsid w:val="004612D9"/>
    <w:rsid w:val="0046391E"/>
    <w:rsid w:val="00464AD1"/>
    <w:rsid w:val="004668F2"/>
    <w:rsid w:val="00467647"/>
    <w:rsid w:val="00471B98"/>
    <w:rsid w:val="00477150"/>
    <w:rsid w:val="00477B42"/>
    <w:rsid w:val="00485D88"/>
    <w:rsid w:val="0049594A"/>
    <w:rsid w:val="00495FCC"/>
    <w:rsid w:val="004A2A1E"/>
    <w:rsid w:val="004A78CF"/>
    <w:rsid w:val="004B104A"/>
    <w:rsid w:val="004B2298"/>
    <w:rsid w:val="004B3706"/>
    <w:rsid w:val="004B6F8C"/>
    <w:rsid w:val="004C06F7"/>
    <w:rsid w:val="004C2708"/>
    <w:rsid w:val="004C449E"/>
    <w:rsid w:val="004C5C26"/>
    <w:rsid w:val="004C60AA"/>
    <w:rsid w:val="004C7754"/>
    <w:rsid w:val="004D098F"/>
    <w:rsid w:val="004D236D"/>
    <w:rsid w:val="004D534A"/>
    <w:rsid w:val="004E188A"/>
    <w:rsid w:val="004E3F2E"/>
    <w:rsid w:val="004F213E"/>
    <w:rsid w:val="004F77E5"/>
    <w:rsid w:val="00512BDB"/>
    <w:rsid w:val="00514124"/>
    <w:rsid w:val="00515E23"/>
    <w:rsid w:val="00523C7F"/>
    <w:rsid w:val="00525B32"/>
    <w:rsid w:val="00530CD6"/>
    <w:rsid w:val="00531350"/>
    <w:rsid w:val="005318C8"/>
    <w:rsid w:val="00533A5F"/>
    <w:rsid w:val="0053575B"/>
    <w:rsid w:val="005370FA"/>
    <w:rsid w:val="005421B3"/>
    <w:rsid w:val="00544749"/>
    <w:rsid w:val="00544EF7"/>
    <w:rsid w:val="005451DC"/>
    <w:rsid w:val="005474A7"/>
    <w:rsid w:val="005474EC"/>
    <w:rsid w:val="00551828"/>
    <w:rsid w:val="00552BD0"/>
    <w:rsid w:val="005557B2"/>
    <w:rsid w:val="005631B1"/>
    <w:rsid w:val="00570C72"/>
    <w:rsid w:val="005714EB"/>
    <w:rsid w:val="00574200"/>
    <w:rsid w:val="005778C2"/>
    <w:rsid w:val="00577CAE"/>
    <w:rsid w:val="00577EA1"/>
    <w:rsid w:val="005818C1"/>
    <w:rsid w:val="00581B03"/>
    <w:rsid w:val="00582F4A"/>
    <w:rsid w:val="00583FE8"/>
    <w:rsid w:val="00585CE2"/>
    <w:rsid w:val="005873F7"/>
    <w:rsid w:val="00590F7F"/>
    <w:rsid w:val="00591510"/>
    <w:rsid w:val="00591FBB"/>
    <w:rsid w:val="00593E74"/>
    <w:rsid w:val="0059723B"/>
    <w:rsid w:val="005A09F8"/>
    <w:rsid w:val="005A469E"/>
    <w:rsid w:val="005A67AC"/>
    <w:rsid w:val="005B0625"/>
    <w:rsid w:val="005B0BC2"/>
    <w:rsid w:val="005B3491"/>
    <w:rsid w:val="005B5718"/>
    <w:rsid w:val="005C0C1B"/>
    <w:rsid w:val="005C55C9"/>
    <w:rsid w:val="005D07EE"/>
    <w:rsid w:val="005E1EC9"/>
    <w:rsid w:val="005E2234"/>
    <w:rsid w:val="005E2494"/>
    <w:rsid w:val="005E69B2"/>
    <w:rsid w:val="005E6BD3"/>
    <w:rsid w:val="005F2128"/>
    <w:rsid w:val="005F53E1"/>
    <w:rsid w:val="0060198F"/>
    <w:rsid w:val="00603ED4"/>
    <w:rsid w:val="0061051D"/>
    <w:rsid w:val="0061145F"/>
    <w:rsid w:val="00613685"/>
    <w:rsid w:val="00613986"/>
    <w:rsid w:val="00613E91"/>
    <w:rsid w:val="00614210"/>
    <w:rsid w:val="006159E9"/>
    <w:rsid w:val="00617083"/>
    <w:rsid w:val="00621861"/>
    <w:rsid w:val="00622CE8"/>
    <w:rsid w:val="00623D2D"/>
    <w:rsid w:val="006274D8"/>
    <w:rsid w:val="00630D46"/>
    <w:rsid w:val="0063145A"/>
    <w:rsid w:val="006403EE"/>
    <w:rsid w:val="00645A49"/>
    <w:rsid w:val="00647BD5"/>
    <w:rsid w:val="00660E64"/>
    <w:rsid w:val="006616AF"/>
    <w:rsid w:val="0066216F"/>
    <w:rsid w:val="006675B2"/>
    <w:rsid w:val="00667638"/>
    <w:rsid w:val="00667DE1"/>
    <w:rsid w:val="00670C61"/>
    <w:rsid w:val="0067265C"/>
    <w:rsid w:val="006765EF"/>
    <w:rsid w:val="00684818"/>
    <w:rsid w:val="00697E2A"/>
    <w:rsid w:val="006A51F1"/>
    <w:rsid w:val="006B14D9"/>
    <w:rsid w:val="006B3ACC"/>
    <w:rsid w:val="006B7442"/>
    <w:rsid w:val="006C18C7"/>
    <w:rsid w:val="006C4F6F"/>
    <w:rsid w:val="006C6961"/>
    <w:rsid w:val="006D2C9B"/>
    <w:rsid w:val="006D36B0"/>
    <w:rsid w:val="006D48EC"/>
    <w:rsid w:val="006D4DD8"/>
    <w:rsid w:val="006E2568"/>
    <w:rsid w:val="006E2A1A"/>
    <w:rsid w:val="006E41D8"/>
    <w:rsid w:val="006E6611"/>
    <w:rsid w:val="006F44DB"/>
    <w:rsid w:val="00700676"/>
    <w:rsid w:val="007017D3"/>
    <w:rsid w:val="00705A3C"/>
    <w:rsid w:val="0070796D"/>
    <w:rsid w:val="00712814"/>
    <w:rsid w:val="00713AE0"/>
    <w:rsid w:val="00714696"/>
    <w:rsid w:val="007159B4"/>
    <w:rsid w:val="00721AEE"/>
    <w:rsid w:val="00727538"/>
    <w:rsid w:val="00733BE8"/>
    <w:rsid w:val="00735333"/>
    <w:rsid w:val="00736395"/>
    <w:rsid w:val="007401CE"/>
    <w:rsid w:val="00744ADA"/>
    <w:rsid w:val="00746CAC"/>
    <w:rsid w:val="00747F41"/>
    <w:rsid w:val="00754653"/>
    <w:rsid w:val="007557E4"/>
    <w:rsid w:val="00762444"/>
    <w:rsid w:val="00765863"/>
    <w:rsid w:val="0076625B"/>
    <w:rsid w:val="00766AD6"/>
    <w:rsid w:val="00771AFF"/>
    <w:rsid w:val="00775D4B"/>
    <w:rsid w:val="0078138D"/>
    <w:rsid w:val="00781DD7"/>
    <w:rsid w:val="00782407"/>
    <w:rsid w:val="00782AD2"/>
    <w:rsid w:val="007939CA"/>
    <w:rsid w:val="0079563D"/>
    <w:rsid w:val="007A16A1"/>
    <w:rsid w:val="007A1BF4"/>
    <w:rsid w:val="007A3A7D"/>
    <w:rsid w:val="007B193D"/>
    <w:rsid w:val="007B5CA9"/>
    <w:rsid w:val="007B663B"/>
    <w:rsid w:val="007B68CC"/>
    <w:rsid w:val="007B7D27"/>
    <w:rsid w:val="007C26A2"/>
    <w:rsid w:val="007C3D87"/>
    <w:rsid w:val="007C45E6"/>
    <w:rsid w:val="007C6134"/>
    <w:rsid w:val="007D03C0"/>
    <w:rsid w:val="007D05B9"/>
    <w:rsid w:val="007D50BF"/>
    <w:rsid w:val="007D51C2"/>
    <w:rsid w:val="007D691B"/>
    <w:rsid w:val="007E2F6E"/>
    <w:rsid w:val="007E3C98"/>
    <w:rsid w:val="007E4265"/>
    <w:rsid w:val="007F1819"/>
    <w:rsid w:val="007F1F58"/>
    <w:rsid w:val="007F3C15"/>
    <w:rsid w:val="007F41C4"/>
    <w:rsid w:val="007F4602"/>
    <w:rsid w:val="0080449C"/>
    <w:rsid w:val="00806271"/>
    <w:rsid w:val="0081043C"/>
    <w:rsid w:val="00811B25"/>
    <w:rsid w:val="00812E02"/>
    <w:rsid w:val="008158B5"/>
    <w:rsid w:val="0081689A"/>
    <w:rsid w:val="00816E7A"/>
    <w:rsid w:val="00821969"/>
    <w:rsid w:val="00822E01"/>
    <w:rsid w:val="00825E89"/>
    <w:rsid w:val="0083214A"/>
    <w:rsid w:val="00832D2E"/>
    <w:rsid w:val="008360C6"/>
    <w:rsid w:val="00837A39"/>
    <w:rsid w:val="008507A7"/>
    <w:rsid w:val="00851E47"/>
    <w:rsid w:val="00856F8D"/>
    <w:rsid w:val="008600FD"/>
    <w:rsid w:val="0087106D"/>
    <w:rsid w:val="00871E69"/>
    <w:rsid w:val="00872FEB"/>
    <w:rsid w:val="0087652D"/>
    <w:rsid w:val="00877373"/>
    <w:rsid w:val="00883ADC"/>
    <w:rsid w:val="00891A3C"/>
    <w:rsid w:val="00891D76"/>
    <w:rsid w:val="00895983"/>
    <w:rsid w:val="008A310E"/>
    <w:rsid w:val="008B088A"/>
    <w:rsid w:val="008B1774"/>
    <w:rsid w:val="008B2255"/>
    <w:rsid w:val="008B7AAB"/>
    <w:rsid w:val="008D1809"/>
    <w:rsid w:val="008D26E2"/>
    <w:rsid w:val="008D5E27"/>
    <w:rsid w:val="008D77A8"/>
    <w:rsid w:val="008E7C6E"/>
    <w:rsid w:val="008F5712"/>
    <w:rsid w:val="008F668B"/>
    <w:rsid w:val="009016E8"/>
    <w:rsid w:val="0090412F"/>
    <w:rsid w:val="009058F3"/>
    <w:rsid w:val="00907530"/>
    <w:rsid w:val="0091290C"/>
    <w:rsid w:val="00914D76"/>
    <w:rsid w:val="0091619E"/>
    <w:rsid w:val="00917A18"/>
    <w:rsid w:val="00926569"/>
    <w:rsid w:val="0092713F"/>
    <w:rsid w:val="00936DD2"/>
    <w:rsid w:val="009415D5"/>
    <w:rsid w:val="00944B50"/>
    <w:rsid w:val="009477F5"/>
    <w:rsid w:val="009534E3"/>
    <w:rsid w:val="00954E1F"/>
    <w:rsid w:val="00955246"/>
    <w:rsid w:val="00956390"/>
    <w:rsid w:val="009568F2"/>
    <w:rsid w:val="00962F83"/>
    <w:rsid w:val="00972D13"/>
    <w:rsid w:val="00982663"/>
    <w:rsid w:val="00985774"/>
    <w:rsid w:val="00987A18"/>
    <w:rsid w:val="00991132"/>
    <w:rsid w:val="009A1FEE"/>
    <w:rsid w:val="009A2B6E"/>
    <w:rsid w:val="009A5417"/>
    <w:rsid w:val="009A6AF0"/>
    <w:rsid w:val="009A6BBE"/>
    <w:rsid w:val="009B0813"/>
    <w:rsid w:val="009B0AEC"/>
    <w:rsid w:val="009B2048"/>
    <w:rsid w:val="009B67C6"/>
    <w:rsid w:val="009B723C"/>
    <w:rsid w:val="009C7823"/>
    <w:rsid w:val="009D2813"/>
    <w:rsid w:val="009E0068"/>
    <w:rsid w:val="009E1A5E"/>
    <w:rsid w:val="009E5A5A"/>
    <w:rsid w:val="009F4AE1"/>
    <w:rsid w:val="009F6371"/>
    <w:rsid w:val="00A03294"/>
    <w:rsid w:val="00A11DF6"/>
    <w:rsid w:val="00A12757"/>
    <w:rsid w:val="00A1603D"/>
    <w:rsid w:val="00A1675F"/>
    <w:rsid w:val="00A171BA"/>
    <w:rsid w:val="00A217F2"/>
    <w:rsid w:val="00A21C84"/>
    <w:rsid w:val="00A22072"/>
    <w:rsid w:val="00A23417"/>
    <w:rsid w:val="00A400A2"/>
    <w:rsid w:val="00A40B82"/>
    <w:rsid w:val="00A40B98"/>
    <w:rsid w:val="00A43941"/>
    <w:rsid w:val="00A43B12"/>
    <w:rsid w:val="00A52C11"/>
    <w:rsid w:val="00A55A54"/>
    <w:rsid w:val="00A57227"/>
    <w:rsid w:val="00A5791F"/>
    <w:rsid w:val="00A605C1"/>
    <w:rsid w:val="00A60DFF"/>
    <w:rsid w:val="00A62782"/>
    <w:rsid w:val="00A63C48"/>
    <w:rsid w:val="00A65C28"/>
    <w:rsid w:val="00A72E3E"/>
    <w:rsid w:val="00A75BA8"/>
    <w:rsid w:val="00A76800"/>
    <w:rsid w:val="00A85CC7"/>
    <w:rsid w:val="00A86A78"/>
    <w:rsid w:val="00A90BD6"/>
    <w:rsid w:val="00A93B11"/>
    <w:rsid w:val="00A95A92"/>
    <w:rsid w:val="00A9667B"/>
    <w:rsid w:val="00AA00AD"/>
    <w:rsid w:val="00AA0C71"/>
    <w:rsid w:val="00AA5C45"/>
    <w:rsid w:val="00AA5CE5"/>
    <w:rsid w:val="00AB1331"/>
    <w:rsid w:val="00AB5B0C"/>
    <w:rsid w:val="00AC1586"/>
    <w:rsid w:val="00AD387C"/>
    <w:rsid w:val="00AE1BC7"/>
    <w:rsid w:val="00AE54DF"/>
    <w:rsid w:val="00AF0BE6"/>
    <w:rsid w:val="00B04F49"/>
    <w:rsid w:val="00B1491E"/>
    <w:rsid w:val="00B208A7"/>
    <w:rsid w:val="00B242FD"/>
    <w:rsid w:val="00B24D16"/>
    <w:rsid w:val="00B540DE"/>
    <w:rsid w:val="00B5719E"/>
    <w:rsid w:val="00B57606"/>
    <w:rsid w:val="00B64F51"/>
    <w:rsid w:val="00B6770E"/>
    <w:rsid w:val="00B90BF7"/>
    <w:rsid w:val="00BA0380"/>
    <w:rsid w:val="00BA5CA6"/>
    <w:rsid w:val="00BB1718"/>
    <w:rsid w:val="00BB6E50"/>
    <w:rsid w:val="00BB7DD9"/>
    <w:rsid w:val="00BC0750"/>
    <w:rsid w:val="00BC4448"/>
    <w:rsid w:val="00BC5869"/>
    <w:rsid w:val="00BC5B2B"/>
    <w:rsid w:val="00BC6679"/>
    <w:rsid w:val="00BD6C82"/>
    <w:rsid w:val="00BE7887"/>
    <w:rsid w:val="00BF3FAB"/>
    <w:rsid w:val="00BF55DE"/>
    <w:rsid w:val="00C031BF"/>
    <w:rsid w:val="00C05D68"/>
    <w:rsid w:val="00C13DD4"/>
    <w:rsid w:val="00C2088D"/>
    <w:rsid w:val="00C2376E"/>
    <w:rsid w:val="00C300C8"/>
    <w:rsid w:val="00C4687C"/>
    <w:rsid w:val="00C53846"/>
    <w:rsid w:val="00C53DC5"/>
    <w:rsid w:val="00C546C3"/>
    <w:rsid w:val="00C54FA8"/>
    <w:rsid w:val="00C574D1"/>
    <w:rsid w:val="00C754CE"/>
    <w:rsid w:val="00C75FD8"/>
    <w:rsid w:val="00C7652D"/>
    <w:rsid w:val="00C84435"/>
    <w:rsid w:val="00C92DE3"/>
    <w:rsid w:val="00C92E90"/>
    <w:rsid w:val="00C968D2"/>
    <w:rsid w:val="00CA628F"/>
    <w:rsid w:val="00CA6356"/>
    <w:rsid w:val="00CA6A74"/>
    <w:rsid w:val="00CB3971"/>
    <w:rsid w:val="00CB7A21"/>
    <w:rsid w:val="00CC2555"/>
    <w:rsid w:val="00CC608C"/>
    <w:rsid w:val="00CD0CC8"/>
    <w:rsid w:val="00CD6DB1"/>
    <w:rsid w:val="00CD767F"/>
    <w:rsid w:val="00CE208F"/>
    <w:rsid w:val="00CF49E4"/>
    <w:rsid w:val="00CF673C"/>
    <w:rsid w:val="00D0233D"/>
    <w:rsid w:val="00D051FD"/>
    <w:rsid w:val="00D131AD"/>
    <w:rsid w:val="00D14088"/>
    <w:rsid w:val="00D174EF"/>
    <w:rsid w:val="00D3168F"/>
    <w:rsid w:val="00D31D7F"/>
    <w:rsid w:val="00D333D5"/>
    <w:rsid w:val="00D340CE"/>
    <w:rsid w:val="00D35BEC"/>
    <w:rsid w:val="00D37FB7"/>
    <w:rsid w:val="00D471E3"/>
    <w:rsid w:val="00D545F9"/>
    <w:rsid w:val="00D54DB1"/>
    <w:rsid w:val="00D55A69"/>
    <w:rsid w:val="00D61710"/>
    <w:rsid w:val="00D66EFF"/>
    <w:rsid w:val="00D80764"/>
    <w:rsid w:val="00D82433"/>
    <w:rsid w:val="00D86F7D"/>
    <w:rsid w:val="00DB3BA6"/>
    <w:rsid w:val="00DC128F"/>
    <w:rsid w:val="00DC13E0"/>
    <w:rsid w:val="00DC2C69"/>
    <w:rsid w:val="00DC5292"/>
    <w:rsid w:val="00DC5D23"/>
    <w:rsid w:val="00DC75A4"/>
    <w:rsid w:val="00DD0896"/>
    <w:rsid w:val="00DD0C10"/>
    <w:rsid w:val="00DE1528"/>
    <w:rsid w:val="00DE4ABF"/>
    <w:rsid w:val="00DE681E"/>
    <w:rsid w:val="00DE75F6"/>
    <w:rsid w:val="00DF4F3C"/>
    <w:rsid w:val="00DF6253"/>
    <w:rsid w:val="00E00ADC"/>
    <w:rsid w:val="00E0291C"/>
    <w:rsid w:val="00E03CE1"/>
    <w:rsid w:val="00E051A8"/>
    <w:rsid w:val="00E054E5"/>
    <w:rsid w:val="00E06037"/>
    <w:rsid w:val="00E079D6"/>
    <w:rsid w:val="00E12CC6"/>
    <w:rsid w:val="00E12DD1"/>
    <w:rsid w:val="00E1596D"/>
    <w:rsid w:val="00E1699A"/>
    <w:rsid w:val="00E17D93"/>
    <w:rsid w:val="00E21FC2"/>
    <w:rsid w:val="00E22199"/>
    <w:rsid w:val="00E226EC"/>
    <w:rsid w:val="00E22ABD"/>
    <w:rsid w:val="00E33955"/>
    <w:rsid w:val="00E41491"/>
    <w:rsid w:val="00E45324"/>
    <w:rsid w:val="00E478F7"/>
    <w:rsid w:val="00E50DDC"/>
    <w:rsid w:val="00E527B5"/>
    <w:rsid w:val="00E53372"/>
    <w:rsid w:val="00E55112"/>
    <w:rsid w:val="00E57672"/>
    <w:rsid w:val="00E617AD"/>
    <w:rsid w:val="00E62685"/>
    <w:rsid w:val="00E6646F"/>
    <w:rsid w:val="00E664D4"/>
    <w:rsid w:val="00E66B75"/>
    <w:rsid w:val="00E670EC"/>
    <w:rsid w:val="00E73BFC"/>
    <w:rsid w:val="00E74AFE"/>
    <w:rsid w:val="00E921A7"/>
    <w:rsid w:val="00E92395"/>
    <w:rsid w:val="00E92D39"/>
    <w:rsid w:val="00E968A9"/>
    <w:rsid w:val="00E96E75"/>
    <w:rsid w:val="00EA0E7D"/>
    <w:rsid w:val="00EA1B43"/>
    <w:rsid w:val="00EA20B1"/>
    <w:rsid w:val="00EA2B8A"/>
    <w:rsid w:val="00EA2FCE"/>
    <w:rsid w:val="00EA464A"/>
    <w:rsid w:val="00EB121A"/>
    <w:rsid w:val="00EB25B8"/>
    <w:rsid w:val="00EB6FB0"/>
    <w:rsid w:val="00EC0711"/>
    <w:rsid w:val="00EC0C55"/>
    <w:rsid w:val="00EC1828"/>
    <w:rsid w:val="00EC28DE"/>
    <w:rsid w:val="00EC4469"/>
    <w:rsid w:val="00ED11DE"/>
    <w:rsid w:val="00ED2EEB"/>
    <w:rsid w:val="00ED4A04"/>
    <w:rsid w:val="00ED7A7F"/>
    <w:rsid w:val="00EE1658"/>
    <w:rsid w:val="00EE4F75"/>
    <w:rsid w:val="00EE65DF"/>
    <w:rsid w:val="00EE672B"/>
    <w:rsid w:val="00EF32E3"/>
    <w:rsid w:val="00EF3C94"/>
    <w:rsid w:val="00EF4BFD"/>
    <w:rsid w:val="00EF5414"/>
    <w:rsid w:val="00EF6935"/>
    <w:rsid w:val="00EF6D8E"/>
    <w:rsid w:val="00F01202"/>
    <w:rsid w:val="00F01C0A"/>
    <w:rsid w:val="00F04EB9"/>
    <w:rsid w:val="00F103AF"/>
    <w:rsid w:val="00F14127"/>
    <w:rsid w:val="00F1577A"/>
    <w:rsid w:val="00F16370"/>
    <w:rsid w:val="00F22436"/>
    <w:rsid w:val="00F2292C"/>
    <w:rsid w:val="00F2345C"/>
    <w:rsid w:val="00F237C4"/>
    <w:rsid w:val="00F274E1"/>
    <w:rsid w:val="00F30C22"/>
    <w:rsid w:val="00F320C5"/>
    <w:rsid w:val="00F331D8"/>
    <w:rsid w:val="00F34741"/>
    <w:rsid w:val="00F3677C"/>
    <w:rsid w:val="00F41E6E"/>
    <w:rsid w:val="00F43861"/>
    <w:rsid w:val="00F470CA"/>
    <w:rsid w:val="00F479DD"/>
    <w:rsid w:val="00F524E7"/>
    <w:rsid w:val="00F552A0"/>
    <w:rsid w:val="00F57371"/>
    <w:rsid w:val="00F66030"/>
    <w:rsid w:val="00F710BD"/>
    <w:rsid w:val="00F76628"/>
    <w:rsid w:val="00F85552"/>
    <w:rsid w:val="00F869EE"/>
    <w:rsid w:val="00F90150"/>
    <w:rsid w:val="00F9104C"/>
    <w:rsid w:val="00F918F9"/>
    <w:rsid w:val="00F92348"/>
    <w:rsid w:val="00F93B81"/>
    <w:rsid w:val="00F93CAB"/>
    <w:rsid w:val="00FA04BE"/>
    <w:rsid w:val="00FA1B5D"/>
    <w:rsid w:val="00FA2323"/>
    <w:rsid w:val="00FA3544"/>
    <w:rsid w:val="00FA38A8"/>
    <w:rsid w:val="00FA601E"/>
    <w:rsid w:val="00FA70F5"/>
    <w:rsid w:val="00FA7C27"/>
    <w:rsid w:val="00FB6FF0"/>
    <w:rsid w:val="00FC3E83"/>
    <w:rsid w:val="00FC48FE"/>
    <w:rsid w:val="00FC5EEF"/>
    <w:rsid w:val="00FC67BB"/>
    <w:rsid w:val="00FC7E3E"/>
    <w:rsid w:val="00FD15AC"/>
    <w:rsid w:val="00FD20BA"/>
    <w:rsid w:val="00FD300D"/>
    <w:rsid w:val="00FD39CE"/>
    <w:rsid w:val="00FD6AA4"/>
    <w:rsid w:val="00FE07FE"/>
    <w:rsid w:val="00FE0E4B"/>
    <w:rsid w:val="00FF01BE"/>
    <w:rsid w:val="00FF2EAC"/>
    <w:rsid w:val="00FF3763"/>
    <w:rsid w:val="00FF5204"/>
    <w:rsid w:val="3EFDE89B"/>
    <w:rsid w:val="BC95FA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99" w:semiHidden="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lang w:val="en-US" w:eastAsia="en-US" w:bidi="ar-SA"/>
    </w:rPr>
  </w:style>
  <w:style w:type="paragraph" w:styleId="2">
    <w:name w:val="heading 1"/>
    <w:basedOn w:val="1"/>
    <w:next w:val="1"/>
    <w:link w:val="22"/>
    <w:qFormat/>
    <w:uiPriority w:val="0"/>
    <w:pPr>
      <w:keepNext/>
      <w:keepLines/>
      <w:spacing w:before="480"/>
      <w:outlineLvl w:val="0"/>
    </w:pPr>
    <w:rPr>
      <w:rFonts w:ascii="Cambria" w:hAnsi="Cambria"/>
      <w:b/>
      <w:bCs/>
      <w:color w:val="365F91"/>
      <w:sz w:val="28"/>
      <w:szCs w:val="28"/>
    </w:rPr>
  </w:style>
  <w:style w:type="paragraph" w:styleId="3">
    <w:name w:val="heading 3"/>
    <w:basedOn w:val="1"/>
    <w:next w:val="1"/>
    <w:link w:val="23"/>
    <w:semiHidden/>
    <w:unhideWhenUsed/>
    <w:qFormat/>
    <w:uiPriority w:val="0"/>
    <w:pPr>
      <w:keepNext/>
      <w:keepLines/>
      <w:spacing w:before="200"/>
      <w:outlineLvl w:val="2"/>
    </w:pPr>
    <w:rPr>
      <w:rFonts w:ascii="Cambria" w:hAnsi="Cambria"/>
      <w:b/>
      <w:bCs/>
      <w:color w:val="4F81BD"/>
    </w:rPr>
  </w:style>
  <w:style w:type="paragraph" w:styleId="4">
    <w:name w:val="heading 4"/>
    <w:basedOn w:val="1"/>
    <w:next w:val="1"/>
    <w:link w:val="26"/>
    <w:semiHidden/>
    <w:unhideWhenUsed/>
    <w:qFormat/>
    <w:uiPriority w:val="0"/>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1"/>
    <w:uiPriority w:val="99"/>
    <w:rPr>
      <w:rFonts w:ascii="Tahoma" w:hAnsi="Tahoma" w:cs="Tahoma"/>
      <w:sz w:val="16"/>
      <w:szCs w:val="16"/>
    </w:rPr>
  </w:style>
  <w:style w:type="paragraph" w:styleId="8">
    <w:name w:val="Body Text"/>
    <w:basedOn w:val="1"/>
    <w:link w:val="20"/>
    <w:uiPriority w:val="0"/>
    <w:pPr>
      <w:spacing w:after="120"/>
    </w:pPr>
  </w:style>
  <w:style w:type="character" w:styleId="9">
    <w:name w:val="Emphasis"/>
    <w:basedOn w:val="5"/>
    <w:qFormat/>
    <w:uiPriority w:val="20"/>
    <w:rPr>
      <w:i/>
      <w:iCs/>
    </w:rPr>
  </w:style>
  <w:style w:type="character" w:styleId="10">
    <w:name w:val="FollowedHyperlink"/>
    <w:basedOn w:val="5"/>
    <w:semiHidden/>
    <w:unhideWhenUsed/>
    <w:uiPriority w:val="0"/>
    <w:rPr>
      <w:color w:val="800080" w:themeColor="followedHyperlink"/>
      <w:u w:val="single"/>
      <w14:textFill>
        <w14:solidFill>
          <w14:schemeClr w14:val="folHlink"/>
        </w14:solidFill>
      </w14:textFill>
    </w:rPr>
  </w:style>
  <w:style w:type="paragraph" w:styleId="11">
    <w:name w:val="footer"/>
    <w:basedOn w:val="1"/>
    <w:uiPriority w:val="0"/>
    <w:pPr>
      <w:tabs>
        <w:tab w:val="center" w:pos="4320"/>
        <w:tab w:val="right" w:pos="8640"/>
      </w:tabs>
    </w:pPr>
  </w:style>
  <w:style w:type="character" w:styleId="12">
    <w:name w:val="HTML Cite"/>
    <w:basedOn w:val="5"/>
    <w:unhideWhenUsed/>
    <w:uiPriority w:val="99"/>
    <w:rPr>
      <w:i/>
      <w:iCs/>
    </w:rPr>
  </w:style>
  <w:style w:type="character" w:styleId="13">
    <w:name w:val="Hyperlink"/>
    <w:basedOn w:val="5"/>
    <w:uiPriority w:val="0"/>
    <w:rPr>
      <w:color w:val="0000FF"/>
      <w:u w:val="single"/>
    </w:rPr>
  </w:style>
  <w:style w:type="character" w:styleId="14">
    <w:name w:val="page number"/>
    <w:basedOn w:val="5"/>
    <w:uiPriority w:val="0"/>
  </w:style>
  <w:style w:type="character" w:styleId="15">
    <w:name w:val="Strong"/>
    <w:basedOn w:val="5"/>
    <w:qFormat/>
    <w:uiPriority w:val="22"/>
    <w:rPr>
      <w:b/>
      <w:bCs/>
    </w:rPr>
  </w:style>
  <w:style w:type="character" w:customStyle="1" w:styleId="16">
    <w:name w:val="apple-style-span"/>
    <w:basedOn w:val="5"/>
    <w:uiPriority w:val="0"/>
  </w:style>
  <w:style w:type="character" w:customStyle="1" w:styleId="17">
    <w:name w:val="apple-converted-space"/>
    <w:basedOn w:val="5"/>
    <w:uiPriority w:val="0"/>
  </w:style>
  <w:style w:type="character" w:customStyle="1" w:styleId="18">
    <w:name w:val="text-content_blue"/>
    <w:basedOn w:val="5"/>
    <w:uiPriority w:val="0"/>
  </w:style>
  <w:style w:type="paragraph" w:styleId="19">
    <w:name w:val="List Paragraph"/>
    <w:basedOn w:val="1"/>
    <w:qFormat/>
    <w:uiPriority w:val="34"/>
    <w:pPr>
      <w:ind w:left="720"/>
    </w:pPr>
  </w:style>
  <w:style w:type="character" w:customStyle="1" w:styleId="20">
    <w:name w:val="Body Text Char"/>
    <w:basedOn w:val="5"/>
    <w:link w:val="8"/>
    <w:uiPriority w:val="0"/>
    <w:rPr>
      <w:sz w:val="24"/>
    </w:rPr>
  </w:style>
  <w:style w:type="character" w:customStyle="1" w:styleId="21">
    <w:name w:val="Balloon Text Char"/>
    <w:basedOn w:val="5"/>
    <w:link w:val="7"/>
    <w:uiPriority w:val="99"/>
    <w:rPr>
      <w:rFonts w:ascii="Tahoma" w:hAnsi="Tahoma" w:cs="Tahoma"/>
      <w:sz w:val="16"/>
      <w:szCs w:val="16"/>
    </w:rPr>
  </w:style>
  <w:style w:type="character" w:customStyle="1" w:styleId="22">
    <w:name w:val="Heading 1 Char"/>
    <w:basedOn w:val="5"/>
    <w:link w:val="2"/>
    <w:uiPriority w:val="0"/>
    <w:rPr>
      <w:rFonts w:ascii="Cambria" w:hAnsi="Cambria" w:eastAsia="Times New Roman" w:cs="Times New Roman"/>
      <w:b/>
      <w:bCs/>
      <w:color w:val="365F91"/>
      <w:sz w:val="28"/>
      <w:szCs w:val="28"/>
    </w:rPr>
  </w:style>
  <w:style w:type="character" w:customStyle="1" w:styleId="23">
    <w:name w:val="Heading 3 Char"/>
    <w:basedOn w:val="5"/>
    <w:link w:val="3"/>
    <w:semiHidden/>
    <w:uiPriority w:val="0"/>
    <w:rPr>
      <w:rFonts w:ascii="Cambria" w:hAnsi="Cambria" w:eastAsia="Times New Roman" w:cs="Times New Roman"/>
      <w:b/>
      <w:bCs/>
      <w:color w:val="4F81BD"/>
      <w:sz w:val="24"/>
    </w:rPr>
  </w:style>
  <w:style w:type="character" w:customStyle="1" w:styleId="24">
    <w:name w:val="display-name"/>
    <w:basedOn w:val="5"/>
    <w:uiPriority w:val="0"/>
  </w:style>
  <w:style w:type="paragraph" w:customStyle="1" w:styleId="25">
    <w:name w:val="Els-history"/>
    <w:next w:val="1"/>
    <w:uiPriority w:val="0"/>
    <w:pPr>
      <w:spacing w:before="120" w:after="400" w:line="200" w:lineRule="exact"/>
      <w:jc w:val="center"/>
    </w:pPr>
    <w:rPr>
      <w:rFonts w:ascii="Times New Roman" w:hAnsi="Times New Roman" w:eastAsia="SimSun" w:cs="Times New Roman"/>
      <w:sz w:val="16"/>
      <w:lang w:val="en-US" w:eastAsia="en-US" w:bidi="ar-SA"/>
    </w:rPr>
  </w:style>
  <w:style w:type="character" w:customStyle="1" w:styleId="26">
    <w:name w:val="Heading 4 Char"/>
    <w:basedOn w:val="5"/>
    <w:link w:val="4"/>
    <w:semiHidden/>
    <w:uiPriority w:val="0"/>
    <w:rPr>
      <w:rFonts w:asciiTheme="majorHAnsi" w:hAnsiTheme="majorHAnsi" w:eastAsiaTheme="majorEastAsia" w:cstheme="majorBidi"/>
      <w:b/>
      <w:bCs/>
      <w:i/>
      <w:iCs/>
      <w:color w:val="4F81BD" w:themeColor="accent1"/>
      <w:sz w:val="24"/>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5" Type="http://schemas.openxmlformats.org/officeDocument/2006/relationships/image" Target="media/image7.png"/><Relationship Id="rId4" Type="http://schemas.openxmlformats.org/officeDocument/2006/relationships/image" Target="media/image6.png"/><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9CE6E55F-B8C3-43AB-9432-4891A1DCE6E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739</Words>
  <Characters>4217</Characters>
  <Lines>35</Lines>
  <Paragraphs>9</Paragraphs>
  <TotalTime>1</TotalTime>
  <ScaleCrop>false</ScaleCrop>
  <LinksUpToDate>false</LinksUpToDate>
  <CharactersWithSpaces>4947</CharactersWithSpaces>
  <Application>WPS Office_12.1.26050.26050_F1E327BC-269C-435d-A152-05C5408002CA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2025-02-23T01:57:00Z</dcterms:created>
  <dc:creator>Shahjahan</dc:creator>
  <cp:lastModifiedBy>Shahjahan Ali</cp:lastModifiedBy>
  <cp:lastPrinted>2023-06-22T19:21:00Z</cp:lastPrinted>
  <dcterms:modified xsi:type="dcterms:W3CDTF">2026-08-27T12:30:44Z</dcterms:modified>
  <dc:title>PUBLICATION</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1033-12.1.26050.26050</vt:lpwstr>
  </property>
  <property fmtid="{D5CDD505-2E9C-101B-9397-08002B2CF9AE}" pid="3" name="ICV">
    <vt:lpwstr>FB9D4C09A890564E17D88F6AB2A15BAF_42</vt:lpwstr>
  </property>
</Properties>
</file>